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FD884" w14:textId="64E7764A" w:rsidR="00D94B76" w:rsidRPr="006A4DA4" w:rsidRDefault="00D94B76" w:rsidP="00794354">
      <w:pPr>
        <w:spacing w:after="120"/>
        <w:jc w:val="both"/>
        <w:rPr>
          <w:rFonts w:cstheme="minorHAnsi"/>
          <w:b/>
          <w:sz w:val="24"/>
          <w:szCs w:val="24"/>
        </w:rPr>
      </w:pPr>
      <w:r w:rsidRPr="006A4DA4">
        <w:rPr>
          <w:rFonts w:cstheme="minorHAnsi"/>
          <w:b/>
          <w:sz w:val="24"/>
          <w:szCs w:val="24"/>
        </w:rPr>
        <w:t xml:space="preserve">(narrativa di rito) </w:t>
      </w:r>
    </w:p>
    <w:p w14:paraId="45FDC2B0" w14:textId="4000A4DE" w:rsidR="000E4775" w:rsidRPr="006A4DA4" w:rsidRDefault="00D571BE" w:rsidP="00794354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PREMESSO</w:t>
      </w:r>
      <w:r w:rsidRPr="006A4DA4">
        <w:rPr>
          <w:rFonts w:cstheme="minorHAnsi"/>
          <w:sz w:val="24"/>
          <w:szCs w:val="24"/>
        </w:rPr>
        <w:t xml:space="preserve"> </w:t>
      </w:r>
      <w:r w:rsidR="00D94B76" w:rsidRPr="006A4DA4">
        <w:rPr>
          <w:rFonts w:cstheme="minorHAnsi"/>
          <w:sz w:val="24"/>
          <w:szCs w:val="24"/>
        </w:rPr>
        <w:t>che l</w:t>
      </w:r>
      <w:r w:rsidR="000E4775" w:rsidRPr="006A4DA4">
        <w:rPr>
          <w:rFonts w:cstheme="minorHAnsi"/>
          <w:sz w:val="24"/>
          <w:szCs w:val="24"/>
        </w:rPr>
        <w:t xml:space="preserve">a Regione Autonoma della Sardegna opera attivamente affinché ogni nucleo familiare, </w:t>
      </w:r>
      <w:r w:rsidR="00794354" w:rsidRPr="006A4DA4">
        <w:rPr>
          <w:rFonts w:cstheme="minorHAnsi"/>
          <w:sz w:val="24"/>
          <w:szCs w:val="24"/>
        </w:rPr>
        <w:t>anche formato da un solo componente</w:t>
      </w:r>
      <w:r w:rsidR="000E4775" w:rsidRPr="006A4DA4">
        <w:rPr>
          <w:rFonts w:cstheme="minorHAnsi"/>
          <w:sz w:val="24"/>
          <w:szCs w:val="24"/>
        </w:rPr>
        <w:t>, residente nel territorio isolano, superi la condizione di povertà e sia posto in condizione di accedere ai beni essenziali e di partecipare dignitosamente alla vita sociale, disponendo di un reddito sufficiente a garantire l’emancipazione, l’autonomia economica e il diritto alla felicità della vita</w:t>
      </w:r>
      <w:r w:rsidR="00D94B76" w:rsidRPr="006A4DA4">
        <w:rPr>
          <w:rFonts w:cstheme="minorHAnsi"/>
          <w:sz w:val="24"/>
          <w:szCs w:val="24"/>
        </w:rPr>
        <w:t>;</w:t>
      </w:r>
    </w:p>
    <w:p w14:paraId="3322BF8B" w14:textId="530122FB" w:rsidR="000E4775" w:rsidRPr="006A4DA4" w:rsidRDefault="00D94B76" w:rsidP="00794354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p</w:t>
      </w:r>
      <w:r w:rsidR="00C550A7" w:rsidRPr="006A4DA4">
        <w:rPr>
          <w:rFonts w:cstheme="minorHAnsi"/>
          <w:sz w:val="24"/>
          <w:szCs w:val="24"/>
        </w:rPr>
        <w:t xml:space="preserve">er raggiungere queste </w:t>
      </w:r>
      <w:r w:rsidR="000E4775" w:rsidRPr="006A4DA4">
        <w:rPr>
          <w:rFonts w:cstheme="minorHAnsi"/>
          <w:sz w:val="24"/>
          <w:szCs w:val="24"/>
        </w:rPr>
        <w:t>finalità, la Regione ha istituito</w:t>
      </w:r>
      <w:r w:rsidRPr="006A4DA4">
        <w:rPr>
          <w:rFonts w:cstheme="minorHAnsi"/>
          <w:sz w:val="24"/>
          <w:szCs w:val="24"/>
        </w:rPr>
        <w:t xml:space="preserve">, con Legge regionale 2 agosto 2016, n. 18, </w:t>
      </w:r>
      <w:r w:rsidR="000E4775" w:rsidRPr="006A4DA4">
        <w:rPr>
          <w:rFonts w:cstheme="minorHAnsi"/>
          <w:sz w:val="24"/>
          <w:szCs w:val="24"/>
        </w:rPr>
        <w:t>il REIS, Reddito di Inclusione Sociale, in favore di famiglie in condizione di difficoltà economica quale strumento utile alla composizione dei diritti sociali fondamentali e inderogabili dei cittadini</w:t>
      </w:r>
      <w:r w:rsidRPr="006A4DA4">
        <w:rPr>
          <w:rFonts w:cstheme="minorHAnsi"/>
          <w:sz w:val="24"/>
          <w:szCs w:val="24"/>
        </w:rPr>
        <w:t>;</w:t>
      </w:r>
    </w:p>
    <w:p w14:paraId="7751797A" w14:textId="20B4DD6A" w:rsidR="00794354" w:rsidRPr="006A4DA4" w:rsidRDefault="00D94B76" w:rsidP="00794354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PRESO ATTO</w:t>
      </w:r>
      <w:r w:rsidRPr="006A4DA4">
        <w:rPr>
          <w:rFonts w:cstheme="minorHAnsi"/>
          <w:sz w:val="24"/>
          <w:szCs w:val="24"/>
        </w:rPr>
        <w:t xml:space="preserve"> che c</w:t>
      </w:r>
      <w:r w:rsidR="00794354" w:rsidRPr="006A4DA4">
        <w:rPr>
          <w:rFonts w:cstheme="minorHAnsi"/>
          <w:sz w:val="24"/>
          <w:szCs w:val="24"/>
        </w:rPr>
        <w:t xml:space="preserve">on </w:t>
      </w:r>
      <w:r w:rsidR="00EF2A3D" w:rsidRPr="006A4DA4">
        <w:rPr>
          <w:rFonts w:cstheme="minorHAnsi"/>
          <w:sz w:val="24"/>
          <w:szCs w:val="24"/>
        </w:rPr>
        <w:t xml:space="preserve">delibera </w:t>
      </w:r>
      <w:r w:rsidR="00794354" w:rsidRPr="006A4DA4">
        <w:rPr>
          <w:rFonts w:cstheme="minorHAnsi"/>
          <w:sz w:val="24"/>
          <w:szCs w:val="24"/>
        </w:rPr>
        <w:t>della Giunta Regionale numero</w:t>
      </w:r>
      <w:r w:rsidR="004555E9" w:rsidRPr="006A4DA4">
        <w:rPr>
          <w:rFonts w:cstheme="minorHAnsi"/>
          <w:sz w:val="24"/>
          <w:szCs w:val="24"/>
        </w:rPr>
        <w:t xml:space="preserve"> </w:t>
      </w:r>
      <w:r w:rsidR="00851759" w:rsidRPr="006A4DA4">
        <w:rPr>
          <w:rFonts w:cstheme="minorHAnsi"/>
          <w:sz w:val="24"/>
          <w:szCs w:val="24"/>
        </w:rPr>
        <w:t>4/39 del 15 febbraio 2024</w:t>
      </w:r>
      <w:r w:rsidR="00B23D79" w:rsidRPr="006A4DA4">
        <w:rPr>
          <w:rFonts w:cstheme="minorHAnsi"/>
          <w:sz w:val="24"/>
          <w:szCs w:val="24"/>
        </w:rPr>
        <w:t xml:space="preserve"> </w:t>
      </w:r>
      <w:r w:rsidR="00794354" w:rsidRPr="006A4DA4">
        <w:rPr>
          <w:rFonts w:cstheme="minorHAnsi"/>
          <w:sz w:val="24"/>
          <w:szCs w:val="24"/>
        </w:rPr>
        <w:t xml:space="preserve">sono state approvate </w:t>
      </w:r>
      <w:r w:rsidR="00851759" w:rsidRPr="006A4DA4">
        <w:rPr>
          <w:rFonts w:cstheme="minorHAnsi"/>
          <w:sz w:val="24"/>
          <w:szCs w:val="24"/>
        </w:rPr>
        <w:t xml:space="preserve">in via definitiva </w:t>
      </w:r>
      <w:r w:rsidR="00794354" w:rsidRPr="006A4DA4">
        <w:rPr>
          <w:rFonts w:cstheme="minorHAnsi"/>
          <w:sz w:val="24"/>
          <w:szCs w:val="24"/>
        </w:rPr>
        <w:t>le Linee Guida</w:t>
      </w:r>
      <w:r w:rsidR="00851759" w:rsidRPr="006A4DA4">
        <w:rPr>
          <w:rFonts w:cstheme="minorHAnsi"/>
          <w:sz w:val="24"/>
          <w:szCs w:val="24"/>
        </w:rPr>
        <w:t xml:space="preserve"> </w:t>
      </w:r>
      <w:r w:rsidR="008177C7" w:rsidRPr="006A4DA4">
        <w:rPr>
          <w:rFonts w:cstheme="minorHAnsi"/>
          <w:sz w:val="24"/>
          <w:szCs w:val="24"/>
        </w:rPr>
        <w:t>REIS per</w:t>
      </w:r>
      <w:r w:rsidR="00794354" w:rsidRPr="006A4DA4">
        <w:rPr>
          <w:rFonts w:cstheme="minorHAnsi"/>
          <w:sz w:val="24"/>
          <w:szCs w:val="24"/>
        </w:rPr>
        <w:t xml:space="preserve"> il triennio 2024 – 2026</w:t>
      </w:r>
      <w:r w:rsidRPr="006A4DA4">
        <w:rPr>
          <w:rFonts w:cstheme="minorHAnsi"/>
          <w:sz w:val="24"/>
          <w:szCs w:val="24"/>
        </w:rPr>
        <w:t>;</w:t>
      </w:r>
    </w:p>
    <w:p w14:paraId="7D94C20B" w14:textId="0B32E9AD" w:rsidR="00DA0F48" w:rsidRPr="006A4DA4" w:rsidRDefault="00DA0F48" w:rsidP="00DA0F48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PRESO ATTO</w:t>
      </w:r>
      <w:r w:rsidRPr="006A4DA4">
        <w:rPr>
          <w:rFonts w:cstheme="minorHAnsi"/>
          <w:sz w:val="24"/>
          <w:szCs w:val="24"/>
        </w:rPr>
        <w:t xml:space="preserve"> che con delibera della Giunta Regionale numero 16/7 del 26 marzo 2025 sono state modificate in via </w:t>
      </w:r>
      <w:r w:rsidR="00D23920" w:rsidRPr="006A4DA4">
        <w:rPr>
          <w:rFonts w:cstheme="minorHAnsi"/>
          <w:sz w:val="24"/>
          <w:szCs w:val="24"/>
        </w:rPr>
        <w:t xml:space="preserve">preliminare </w:t>
      </w:r>
      <w:r w:rsidRPr="006A4DA4">
        <w:rPr>
          <w:rFonts w:cstheme="minorHAnsi"/>
          <w:sz w:val="24"/>
          <w:szCs w:val="24"/>
        </w:rPr>
        <w:t>le Linee Guida REIS per il triennio 2024 -2026</w:t>
      </w:r>
      <w:r w:rsidR="00D23920" w:rsidRPr="006A4DA4">
        <w:rPr>
          <w:rFonts w:cstheme="minorHAnsi"/>
          <w:sz w:val="24"/>
          <w:szCs w:val="24"/>
        </w:rPr>
        <w:t xml:space="preserve"> e che le stesse sono state approvate in via definitiva con delibera della Giunta Regionale n. </w:t>
      </w:r>
      <w:r w:rsidR="002A4A40" w:rsidRPr="006A4DA4">
        <w:rPr>
          <w:rFonts w:cstheme="minorHAnsi"/>
          <w:sz w:val="24"/>
          <w:szCs w:val="24"/>
        </w:rPr>
        <w:t xml:space="preserve">30/55 </w:t>
      </w:r>
      <w:r w:rsidR="00D23920" w:rsidRPr="006A4DA4">
        <w:rPr>
          <w:rFonts w:cstheme="minorHAnsi"/>
          <w:sz w:val="24"/>
          <w:szCs w:val="24"/>
        </w:rPr>
        <w:t>del</w:t>
      </w:r>
      <w:r w:rsidR="002A4A40" w:rsidRPr="006A4DA4">
        <w:rPr>
          <w:rFonts w:cstheme="minorHAnsi"/>
          <w:sz w:val="24"/>
          <w:szCs w:val="24"/>
        </w:rPr>
        <w:t xml:space="preserve"> 05 giugno 2025</w:t>
      </w:r>
      <w:r w:rsidRPr="006A4DA4">
        <w:rPr>
          <w:rFonts w:cstheme="minorHAnsi"/>
          <w:sz w:val="24"/>
          <w:szCs w:val="24"/>
        </w:rPr>
        <w:t>;</w:t>
      </w:r>
    </w:p>
    <w:p w14:paraId="19D19CF0" w14:textId="6ED1B6B1" w:rsidR="00D94B76" w:rsidRPr="006A4DA4" w:rsidRDefault="00D94B76" w:rsidP="00794354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 xml:space="preserve">RILEVATO </w:t>
      </w:r>
      <w:r w:rsidRPr="006A4DA4">
        <w:rPr>
          <w:rFonts w:cstheme="minorHAnsi"/>
          <w:bCs/>
          <w:sz w:val="24"/>
          <w:szCs w:val="24"/>
        </w:rPr>
        <w:t>che</w:t>
      </w:r>
      <w:r w:rsidRPr="006A4DA4">
        <w:rPr>
          <w:rFonts w:cstheme="minorHAnsi"/>
          <w:sz w:val="24"/>
          <w:szCs w:val="24"/>
        </w:rPr>
        <w:t xml:space="preserve"> le suddette Linee guida</w:t>
      </w:r>
      <w:r w:rsidR="005E5DAB" w:rsidRPr="006A4DA4">
        <w:rPr>
          <w:rFonts w:cstheme="minorHAnsi"/>
          <w:sz w:val="24"/>
          <w:szCs w:val="24"/>
        </w:rPr>
        <w:t xml:space="preserve"> </w:t>
      </w:r>
      <w:r w:rsidRPr="006A4DA4">
        <w:rPr>
          <w:rFonts w:cstheme="minorHAnsi"/>
          <w:sz w:val="24"/>
          <w:szCs w:val="24"/>
        </w:rPr>
        <w:t xml:space="preserve">definiscono i requisiti di ammissione alla misura, le modalità di presentazione della domanda di ammissione, </w:t>
      </w:r>
      <w:r w:rsidR="0098353D" w:rsidRPr="006A4DA4">
        <w:rPr>
          <w:rFonts w:cstheme="minorHAnsi"/>
          <w:sz w:val="24"/>
          <w:szCs w:val="24"/>
        </w:rPr>
        <w:t>il valore del budget di inclusione</w:t>
      </w:r>
      <w:r w:rsidR="005B5931" w:rsidRPr="006A4DA4">
        <w:rPr>
          <w:rFonts w:cstheme="minorHAnsi"/>
          <w:sz w:val="24"/>
          <w:szCs w:val="24"/>
        </w:rPr>
        <w:t>;</w:t>
      </w:r>
    </w:p>
    <w:p w14:paraId="1308EFCD" w14:textId="643E7053" w:rsidR="00D94B76" w:rsidRPr="006A4DA4" w:rsidRDefault="00D94B76" w:rsidP="00794354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compete ai Comuni l’attuazione della misura;</w:t>
      </w:r>
    </w:p>
    <w:p w14:paraId="12A64EAC" w14:textId="7E5A8C26" w:rsidR="00D94B76" w:rsidRPr="006A4DA4" w:rsidRDefault="00562BD9" w:rsidP="00794354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risulta, pertanto, opportuno procedere con la pubblicazione dell’Avviso di ammissione al REIS per l’annualità 202</w:t>
      </w:r>
      <w:r w:rsidR="006A4DA4">
        <w:rPr>
          <w:rFonts w:cstheme="minorHAnsi"/>
          <w:sz w:val="24"/>
          <w:szCs w:val="24"/>
        </w:rPr>
        <w:t>6</w:t>
      </w:r>
      <w:r w:rsidRPr="006A4DA4">
        <w:rPr>
          <w:rFonts w:cstheme="minorHAnsi"/>
          <w:sz w:val="24"/>
          <w:szCs w:val="24"/>
        </w:rPr>
        <w:t>;</w:t>
      </w:r>
    </w:p>
    <w:p w14:paraId="0670247F" w14:textId="334D19A8" w:rsidR="00E126BE" w:rsidRPr="006A4DA4" w:rsidRDefault="00562BD9" w:rsidP="00562BD9">
      <w:pPr>
        <w:spacing w:after="120"/>
        <w:jc w:val="both"/>
        <w:rPr>
          <w:rFonts w:cstheme="minorHAnsi"/>
          <w:i/>
          <w:iCs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  <w:highlight w:val="yellow"/>
        </w:rPr>
        <w:t>RILEVATO</w:t>
      </w:r>
      <w:r w:rsidRPr="006A4DA4">
        <w:rPr>
          <w:rFonts w:cstheme="minorHAnsi"/>
          <w:sz w:val="24"/>
          <w:szCs w:val="24"/>
          <w:highlight w:val="yellow"/>
        </w:rPr>
        <w:t xml:space="preserve"> che l</w:t>
      </w:r>
      <w:r w:rsidR="00E126BE" w:rsidRPr="006A4DA4">
        <w:rPr>
          <w:rFonts w:cstheme="minorHAnsi"/>
          <w:color w:val="000000"/>
          <w:sz w:val="24"/>
          <w:szCs w:val="24"/>
          <w:highlight w:val="yellow"/>
        </w:rPr>
        <w:t xml:space="preserve">a domanda di accesso al REIS dovrà essere presentata </w:t>
      </w:r>
      <w:r w:rsidR="009E2049" w:rsidRPr="006A4DA4">
        <w:rPr>
          <w:rFonts w:cstheme="minorHAnsi"/>
          <w:i/>
          <w:iCs/>
          <w:sz w:val="24"/>
          <w:szCs w:val="24"/>
          <w:highlight w:val="yellow"/>
        </w:rPr>
        <w:t>(</w:t>
      </w:r>
      <w:r w:rsidR="00647059" w:rsidRPr="006A4DA4">
        <w:rPr>
          <w:rFonts w:cstheme="minorHAnsi"/>
          <w:i/>
          <w:iCs/>
          <w:sz w:val="24"/>
          <w:szCs w:val="24"/>
          <w:highlight w:val="yellow"/>
        </w:rPr>
        <w:t xml:space="preserve">Modalità </w:t>
      </w:r>
      <w:r w:rsidR="009E2049" w:rsidRPr="006A4DA4">
        <w:rPr>
          <w:rFonts w:cstheme="minorHAnsi"/>
          <w:i/>
          <w:iCs/>
          <w:sz w:val="24"/>
          <w:szCs w:val="24"/>
          <w:highlight w:val="yellow"/>
        </w:rPr>
        <w:t>e termini di presentazione dell’istanza</w:t>
      </w:r>
      <w:r w:rsidR="00647059" w:rsidRPr="006A4DA4">
        <w:rPr>
          <w:rFonts w:cstheme="minorHAnsi"/>
          <w:i/>
          <w:iCs/>
          <w:sz w:val="24"/>
          <w:szCs w:val="24"/>
          <w:highlight w:val="yellow"/>
        </w:rPr>
        <w:t xml:space="preserve"> indicati a cura </w:t>
      </w:r>
      <w:r w:rsidR="00A06B0B" w:rsidRPr="006A4DA4">
        <w:rPr>
          <w:rFonts w:cstheme="minorHAnsi"/>
          <w:i/>
          <w:iCs/>
          <w:sz w:val="24"/>
          <w:szCs w:val="24"/>
          <w:highlight w:val="yellow"/>
        </w:rPr>
        <w:t xml:space="preserve">del </w:t>
      </w:r>
      <w:r w:rsidR="00647059" w:rsidRPr="006A4DA4">
        <w:rPr>
          <w:rFonts w:cstheme="minorHAnsi"/>
          <w:i/>
          <w:iCs/>
          <w:sz w:val="24"/>
          <w:szCs w:val="24"/>
          <w:highlight w:val="yellow"/>
        </w:rPr>
        <w:t>Comune</w:t>
      </w:r>
      <w:r w:rsidR="009E2049" w:rsidRPr="006A4DA4">
        <w:rPr>
          <w:rFonts w:cstheme="minorHAnsi"/>
          <w:i/>
          <w:iCs/>
          <w:sz w:val="24"/>
          <w:szCs w:val="24"/>
          <w:highlight w:val="yellow"/>
        </w:rPr>
        <w:t>)</w:t>
      </w:r>
      <w:r w:rsidRPr="006A4DA4">
        <w:rPr>
          <w:rFonts w:cstheme="minorHAnsi"/>
          <w:i/>
          <w:iCs/>
          <w:sz w:val="24"/>
          <w:szCs w:val="24"/>
          <w:highlight w:val="yellow"/>
        </w:rPr>
        <w:t xml:space="preserve"> entro il giorno </w:t>
      </w:r>
      <w:r w:rsidR="00A06B0B" w:rsidRPr="006A4DA4">
        <w:rPr>
          <w:rFonts w:cstheme="minorHAnsi"/>
          <w:i/>
          <w:iCs/>
          <w:sz w:val="24"/>
          <w:szCs w:val="24"/>
          <w:highlight w:val="yellow"/>
        </w:rPr>
        <w:t>(a cura del Comune);</w:t>
      </w:r>
    </w:p>
    <w:p w14:paraId="0A963407" w14:textId="26897FB5" w:rsidR="002C64F6" w:rsidRPr="006A4DA4" w:rsidRDefault="00562BD9" w:rsidP="002C64F6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i</w:t>
      </w:r>
      <w:r w:rsidR="002C64F6" w:rsidRPr="006A4DA4">
        <w:rPr>
          <w:rFonts w:cstheme="minorHAnsi"/>
          <w:sz w:val="24"/>
          <w:szCs w:val="24"/>
        </w:rPr>
        <w:t>l Comune procederà con le verifiche di competenza, rispetto ai requisiti auto dichiarati in sede di domanda</w:t>
      </w:r>
      <w:r w:rsidR="00134933" w:rsidRPr="006A4DA4">
        <w:rPr>
          <w:rFonts w:cstheme="minorHAnsi"/>
          <w:sz w:val="24"/>
          <w:szCs w:val="24"/>
        </w:rPr>
        <w:t>,</w:t>
      </w:r>
      <w:r w:rsidR="00D571BE" w:rsidRPr="006A4DA4">
        <w:rPr>
          <w:rFonts w:cstheme="minorHAnsi"/>
          <w:sz w:val="24"/>
          <w:szCs w:val="24"/>
        </w:rPr>
        <w:t xml:space="preserve"> in conformità a quanto previsto dalle Linee guida sopra</w:t>
      </w:r>
      <w:r w:rsidR="002A4A40" w:rsidRPr="006A4DA4">
        <w:rPr>
          <w:rFonts w:cstheme="minorHAnsi"/>
          <w:sz w:val="24"/>
          <w:szCs w:val="24"/>
        </w:rPr>
        <w:t xml:space="preserve"> richiamate</w:t>
      </w:r>
      <w:r w:rsidR="00D571BE" w:rsidRPr="006A4DA4">
        <w:rPr>
          <w:rFonts w:cstheme="minorHAnsi"/>
          <w:sz w:val="24"/>
          <w:szCs w:val="24"/>
        </w:rPr>
        <w:t xml:space="preserve"> e al relativo Avviso pubblico e che </w:t>
      </w:r>
      <w:r w:rsidRPr="006A4DA4">
        <w:rPr>
          <w:rFonts w:cstheme="minorHAnsi"/>
          <w:sz w:val="24"/>
          <w:szCs w:val="24"/>
        </w:rPr>
        <w:t>t</w:t>
      </w:r>
      <w:r w:rsidR="002C64F6" w:rsidRPr="006A4DA4">
        <w:rPr>
          <w:rFonts w:cstheme="minorHAnsi"/>
          <w:sz w:val="24"/>
          <w:szCs w:val="24"/>
        </w:rPr>
        <w:t>utte le istanze, in possesso dei requisiti</w:t>
      </w:r>
      <w:r w:rsidRPr="006A4DA4">
        <w:rPr>
          <w:rFonts w:cstheme="minorHAnsi"/>
          <w:sz w:val="24"/>
          <w:szCs w:val="24"/>
        </w:rPr>
        <w:t xml:space="preserve"> </w:t>
      </w:r>
      <w:r w:rsidR="00D571BE" w:rsidRPr="006A4DA4">
        <w:rPr>
          <w:rFonts w:cstheme="minorHAnsi"/>
          <w:sz w:val="24"/>
          <w:szCs w:val="24"/>
        </w:rPr>
        <w:t>previsti</w:t>
      </w:r>
      <w:r w:rsidR="002C64F6" w:rsidRPr="006A4DA4">
        <w:rPr>
          <w:rFonts w:cstheme="minorHAnsi"/>
          <w:sz w:val="24"/>
          <w:szCs w:val="24"/>
        </w:rPr>
        <w:t xml:space="preserve">, verranno ammesse </w:t>
      </w:r>
      <w:r w:rsidR="009E2049" w:rsidRPr="006A4DA4">
        <w:rPr>
          <w:rFonts w:cstheme="minorHAnsi"/>
          <w:sz w:val="24"/>
          <w:szCs w:val="24"/>
        </w:rPr>
        <w:t>alla</w:t>
      </w:r>
      <w:r w:rsidR="002C64F6" w:rsidRPr="006A4DA4">
        <w:rPr>
          <w:rFonts w:cstheme="minorHAnsi"/>
          <w:sz w:val="24"/>
          <w:szCs w:val="24"/>
        </w:rPr>
        <w:t xml:space="preserve"> graduatoria</w:t>
      </w:r>
      <w:r w:rsidRPr="006A4DA4">
        <w:rPr>
          <w:rFonts w:cstheme="minorHAnsi"/>
          <w:sz w:val="24"/>
          <w:szCs w:val="24"/>
        </w:rPr>
        <w:t>;</w:t>
      </w:r>
    </w:p>
    <w:p w14:paraId="2055B4E0" w14:textId="7D5AC377" w:rsidR="009E2049" w:rsidRPr="006A4DA4" w:rsidRDefault="00562BD9" w:rsidP="002C64F6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</w:t>
      </w:r>
      <w:r w:rsidR="00134933" w:rsidRPr="006A4DA4">
        <w:rPr>
          <w:rFonts w:cstheme="minorHAnsi"/>
          <w:sz w:val="24"/>
          <w:szCs w:val="24"/>
        </w:rPr>
        <w:t xml:space="preserve">altresì </w:t>
      </w:r>
      <w:r w:rsidRPr="006A4DA4">
        <w:rPr>
          <w:rFonts w:cstheme="minorHAnsi"/>
          <w:sz w:val="24"/>
          <w:szCs w:val="24"/>
        </w:rPr>
        <w:t>che i</w:t>
      </w:r>
      <w:r w:rsidR="009E2049" w:rsidRPr="006A4DA4">
        <w:rPr>
          <w:rFonts w:cstheme="minorHAnsi"/>
          <w:sz w:val="24"/>
          <w:szCs w:val="24"/>
        </w:rPr>
        <w:t xml:space="preserve"> nuclei in attesa di esito </w:t>
      </w:r>
      <w:r w:rsidR="00760AFD" w:rsidRPr="006A4DA4">
        <w:rPr>
          <w:rFonts w:cstheme="minorHAnsi"/>
          <w:sz w:val="24"/>
          <w:szCs w:val="24"/>
        </w:rPr>
        <w:t xml:space="preserve">di </w:t>
      </w:r>
      <w:r w:rsidR="009E2049" w:rsidRPr="006A4DA4">
        <w:rPr>
          <w:rFonts w:cstheme="minorHAnsi"/>
          <w:sz w:val="24"/>
          <w:szCs w:val="24"/>
        </w:rPr>
        <w:t xml:space="preserve">ammissione all’Assegno di inclusione verranno collocati in graduatoria con riserva, in attesa del definitivo esito di ammissione alla </w:t>
      </w:r>
      <w:r w:rsidR="00BA79E8" w:rsidRPr="006A4DA4">
        <w:rPr>
          <w:rFonts w:cstheme="minorHAnsi"/>
          <w:sz w:val="24"/>
          <w:szCs w:val="24"/>
        </w:rPr>
        <w:t>M</w:t>
      </w:r>
      <w:r w:rsidR="009E2049" w:rsidRPr="006A4DA4">
        <w:rPr>
          <w:rFonts w:cstheme="minorHAnsi"/>
          <w:sz w:val="24"/>
          <w:szCs w:val="24"/>
        </w:rPr>
        <w:t>isura nazionale</w:t>
      </w:r>
      <w:r w:rsidRPr="006A4DA4">
        <w:rPr>
          <w:rFonts w:cstheme="minorHAnsi"/>
          <w:sz w:val="24"/>
          <w:szCs w:val="24"/>
        </w:rPr>
        <w:t>;</w:t>
      </w:r>
    </w:p>
    <w:p w14:paraId="2D7FB7AB" w14:textId="67D08484" w:rsidR="00134933" w:rsidRPr="006A4DA4" w:rsidRDefault="00134933" w:rsidP="00C36051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DATO ATTO:</w:t>
      </w:r>
    </w:p>
    <w:p w14:paraId="3E2F3CC2" w14:textId="4578B603" w:rsidR="00134933" w:rsidRPr="006A4DA4" w:rsidRDefault="00562BD9" w:rsidP="002A4A40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4DA4">
        <w:rPr>
          <w:rFonts w:cstheme="minorHAnsi"/>
          <w:sz w:val="24"/>
          <w:szCs w:val="24"/>
        </w:rPr>
        <w:t>che t</w:t>
      </w:r>
      <w:r w:rsidR="00C36051" w:rsidRPr="006A4DA4">
        <w:rPr>
          <w:rFonts w:cstheme="minorHAnsi"/>
          <w:color w:val="000000"/>
          <w:sz w:val="24"/>
          <w:szCs w:val="24"/>
        </w:rPr>
        <w:t>utti i nuclei in possesso dei requisiti</w:t>
      </w:r>
      <w:r w:rsidRPr="006A4DA4">
        <w:rPr>
          <w:rFonts w:cstheme="minorHAnsi"/>
          <w:color w:val="000000"/>
          <w:sz w:val="24"/>
          <w:szCs w:val="24"/>
        </w:rPr>
        <w:t xml:space="preserve"> </w:t>
      </w:r>
      <w:r w:rsidR="00C36051" w:rsidRPr="006A4DA4">
        <w:rPr>
          <w:rFonts w:cstheme="minorHAnsi"/>
          <w:color w:val="000000"/>
          <w:sz w:val="24"/>
          <w:szCs w:val="24"/>
        </w:rPr>
        <w:t>saranno posti in graduatoria sulla base del valore crescente dell’ISRE, calcolato secondo la formula ISR diviso scala di equivalenza, comprensiva delle maggiorazioni</w:t>
      </w:r>
      <w:r w:rsidRPr="006A4DA4">
        <w:rPr>
          <w:rFonts w:cstheme="minorHAnsi"/>
          <w:color w:val="000000"/>
          <w:sz w:val="24"/>
          <w:szCs w:val="24"/>
        </w:rPr>
        <w:t>;</w:t>
      </w:r>
      <w:r w:rsidR="0098353D" w:rsidRPr="006A4DA4">
        <w:rPr>
          <w:rFonts w:cstheme="minorHAnsi"/>
          <w:b/>
          <w:bCs/>
          <w:sz w:val="24"/>
          <w:szCs w:val="24"/>
        </w:rPr>
        <w:t xml:space="preserve"> </w:t>
      </w:r>
    </w:p>
    <w:p w14:paraId="65500F81" w14:textId="72BF84B7" w:rsidR="000066CD" w:rsidRPr="006A4DA4" w:rsidRDefault="0098353D" w:rsidP="002A4A40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color w:val="000000"/>
          <w:sz w:val="24"/>
          <w:szCs w:val="24"/>
        </w:rPr>
      </w:pPr>
      <w:r w:rsidRPr="006A4DA4">
        <w:rPr>
          <w:rFonts w:cstheme="minorHAnsi"/>
          <w:sz w:val="24"/>
          <w:szCs w:val="24"/>
        </w:rPr>
        <w:t xml:space="preserve">che </w:t>
      </w:r>
      <w:r w:rsidR="00B23D79" w:rsidRPr="006A4DA4">
        <w:rPr>
          <w:rFonts w:cstheme="minorHAnsi"/>
          <w:color w:val="000000"/>
          <w:sz w:val="24"/>
          <w:szCs w:val="24"/>
        </w:rPr>
        <w:t>i</w:t>
      </w:r>
      <w:r w:rsidR="000066CD" w:rsidRPr="006A4DA4">
        <w:rPr>
          <w:rFonts w:cstheme="minorHAnsi"/>
          <w:color w:val="000000"/>
          <w:sz w:val="24"/>
          <w:szCs w:val="24"/>
        </w:rPr>
        <w:t xml:space="preserve">n caso di parità di valore ISRE verrà data priorità </w:t>
      </w:r>
      <w:r w:rsidR="009C4E8D" w:rsidRPr="006A4DA4">
        <w:rPr>
          <w:rFonts w:cstheme="minorHAnsi"/>
          <w:color w:val="000000"/>
          <w:sz w:val="24"/>
          <w:szCs w:val="24"/>
        </w:rPr>
        <w:t>ai valori</w:t>
      </w:r>
      <w:r w:rsidR="000066CD" w:rsidRPr="006A4DA4">
        <w:rPr>
          <w:rFonts w:cstheme="minorHAnsi"/>
          <w:color w:val="000000"/>
          <w:sz w:val="24"/>
          <w:szCs w:val="24"/>
        </w:rPr>
        <w:t xml:space="preserve"> ISEE inferior</w:t>
      </w:r>
      <w:r w:rsidR="00134933" w:rsidRPr="006A4DA4">
        <w:rPr>
          <w:rFonts w:cstheme="minorHAnsi"/>
          <w:color w:val="000000"/>
          <w:sz w:val="24"/>
          <w:szCs w:val="24"/>
        </w:rPr>
        <w:t>i</w:t>
      </w:r>
      <w:r w:rsidR="000066CD" w:rsidRPr="006A4DA4">
        <w:rPr>
          <w:rFonts w:cstheme="minorHAnsi"/>
          <w:color w:val="000000"/>
          <w:sz w:val="24"/>
          <w:szCs w:val="24"/>
        </w:rPr>
        <w:t xml:space="preserve"> </w:t>
      </w:r>
      <w:r w:rsidR="00134933" w:rsidRPr="006A4DA4">
        <w:rPr>
          <w:rFonts w:cstheme="minorHAnsi"/>
          <w:color w:val="000000"/>
          <w:sz w:val="24"/>
          <w:szCs w:val="24"/>
        </w:rPr>
        <w:t xml:space="preserve">e </w:t>
      </w:r>
      <w:r w:rsidR="000066CD" w:rsidRPr="006A4DA4">
        <w:rPr>
          <w:rFonts w:cstheme="minorHAnsi"/>
          <w:color w:val="000000"/>
          <w:sz w:val="24"/>
          <w:szCs w:val="24"/>
        </w:rPr>
        <w:t>in caso di ulteriore parità verrà data priorità al maggior valore della scala di equivalenza comprensiva delle maggiorazioni</w:t>
      </w:r>
      <w:r w:rsidRPr="006A4DA4">
        <w:rPr>
          <w:rFonts w:cstheme="minorHAnsi"/>
          <w:color w:val="000000"/>
          <w:sz w:val="24"/>
          <w:szCs w:val="24"/>
        </w:rPr>
        <w:t>;</w:t>
      </w:r>
    </w:p>
    <w:p w14:paraId="7E3F14CF" w14:textId="32BE17C9" w:rsidR="00462BDF" w:rsidRPr="006A4DA4" w:rsidRDefault="0098353D" w:rsidP="0098353D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l</w:t>
      </w:r>
      <w:r w:rsidR="003C03E6" w:rsidRPr="006A4DA4">
        <w:rPr>
          <w:rFonts w:cstheme="minorHAnsi"/>
          <w:sz w:val="24"/>
          <w:szCs w:val="24"/>
        </w:rPr>
        <w:t>a gradu</w:t>
      </w:r>
      <w:r w:rsidR="00256D49" w:rsidRPr="006A4DA4">
        <w:rPr>
          <w:rFonts w:cstheme="minorHAnsi"/>
          <w:sz w:val="24"/>
          <w:szCs w:val="24"/>
        </w:rPr>
        <w:t>atoria</w:t>
      </w:r>
      <w:r w:rsidR="006A513E" w:rsidRPr="006A4DA4">
        <w:rPr>
          <w:rFonts w:cstheme="minorHAnsi"/>
          <w:sz w:val="24"/>
          <w:szCs w:val="24"/>
        </w:rPr>
        <w:t xml:space="preserve"> comunale</w:t>
      </w:r>
      <w:r w:rsidR="00134933" w:rsidRPr="006A4DA4">
        <w:rPr>
          <w:rFonts w:cstheme="minorHAnsi"/>
          <w:sz w:val="24"/>
          <w:szCs w:val="24"/>
        </w:rPr>
        <w:t xml:space="preserve"> verrà </w:t>
      </w:r>
      <w:r w:rsidR="00857881" w:rsidRPr="006A4DA4">
        <w:rPr>
          <w:rFonts w:cstheme="minorHAnsi"/>
          <w:sz w:val="24"/>
          <w:szCs w:val="24"/>
        </w:rPr>
        <w:t>approvata con atto determinativo della/del Responsabile dei Servizi</w:t>
      </w:r>
      <w:r w:rsidR="00134933" w:rsidRPr="006A4DA4">
        <w:rPr>
          <w:rFonts w:cstheme="minorHAnsi"/>
          <w:sz w:val="24"/>
          <w:szCs w:val="24"/>
        </w:rPr>
        <w:t xml:space="preserve"> e</w:t>
      </w:r>
      <w:r w:rsidR="00256D49" w:rsidRPr="006A4DA4">
        <w:rPr>
          <w:rFonts w:cstheme="minorHAnsi"/>
          <w:sz w:val="24"/>
          <w:szCs w:val="24"/>
        </w:rPr>
        <w:t xml:space="preserve"> sarà resa pubblica</w:t>
      </w:r>
      <w:r w:rsidR="00462BDF" w:rsidRPr="006A4DA4">
        <w:rPr>
          <w:rFonts w:cstheme="minorHAnsi"/>
          <w:sz w:val="24"/>
          <w:szCs w:val="24"/>
        </w:rPr>
        <w:t xml:space="preserve"> mediante pubblicazione nel sito del </w:t>
      </w:r>
      <w:proofErr w:type="gramStart"/>
      <w:r w:rsidRPr="006A4DA4">
        <w:rPr>
          <w:rFonts w:cstheme="minorHAnsi"/>
          <w:sz w:val="24"/>
          <w:szCs w:val="24"/>
        </w:rPr>
        <w:t>C</w:t>
      </w:r>
      <w:r w:rsidR="00462BDF" w:rsidRPr="006A4DA4">
        <w:rPr>
          <w:rFonts w:cstheme="minorHAnsi"/>
          <w:sz w:val="24"/>
          <w:szCs w:val="24"/>
        </w:rPr>
        <w:t>omune  di</w:t>
      </w:r>
      <w:proofErr w:type="gramEnd"/>
      <w:r w:rsidR="00462BDF" w:rsidRPr="006A4DA4">
        <w:rPr>
          <w:rFonts w:cstheme="minorHAnsi"/>
          <w:sz w:val="24"/>
          <w:szCs w:val="24"/>
        </w:rPr>
        <w:t xml:space="preserve"> ____________ all’indirizzo ____________ nel rispetto delle disposizioni di cui al GDPR </w:t>
      </w:r>
      <w:r w:rsidR="00B23D79" w:rsidRPr="006A4DA4">
        <w:rPr>
          <w:rFonts w:cstheme="minorHAnsi"/>
          <w:sz w:val="24"/>
          <w:szCs w:val="24"/>
        </w:rPr>
        <w:t>679/2016</w:t>
      </w:r>
      <w:r w:rsidRPr="006A4DA4">
        <w:rPr>
          <w:rFonts w:cstheme="minorHAnsi"/>
          <w:sz w:val="24"/>
          <w:szCs w:val="24"/>
        </w:rPr>
        <w:t>;</w:t>
      </w:r>
    </w:p>
    <w:p w14:paraId="42B7F16C" w14:textId="33D50242" w:rsidR="004D065F" w:rsidRPr="006A4DA4" w:rsidRDefault="00A86475" w:rsidP="003814B9">
      <w:pPr>
        <w:spacing w:after="120"/>
        <w:jc w:val="both"/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6A4DA4">
        <w:rPr>
          <w:rFonts w:cstheme="minorHAnsi"/>
          <w:b/>
          <w:bCs/>
          <w:sz w:val="24"/>
          <w:szCs w:val="24"/>
        </w:rPr>
        <w:lastRenderedPageBreak/>
        <w:t>DATO ATTO</w:t>
      </w:r>
      <w:r w:rsidR="00134933" w:rsidRPr="006A4DA4">
        <w:rPr>
          <w:rFonts w:cstheme="minorHAnsi"/>
          <w:sz w:val="24"/>
          <w:szCs w:val="24"/>
        </w:rPr>
        <w:t xml:space="preserve"> </w:t>
      </w:r>
      <w:r w:rsidR="0098353D" w:rsidRPr="006A4DA4">
        <w:rPr>
          <w:rFonts w:cstheme="minorHAnsi"/>
          <w:sz w:val="24"/>
          <w:szCs w:val="24"/>
        </w:rPr>
        <w:t>che a</w:t>
      </w:r>
      <w:r w:rsidR="004C7638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c</w:t>
      </w:r>
      <w:r w:rsidR="0009447D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iascun nucleo </w:t>
      </w:r>
      <w:r w:rsidR="009C4E8D" w:rsidRPr="006A4DA4">
        <w:rPr>
          <w:rFonts w:eastAsia="Times New Roman" w:cstheme="minorHAnsi"/>
          <w:color w:val="000000"/>
          <w:sz w:val="24"/>
          <w:szCs w:val="24"/>
          <w:lang w:eastAsia="it-IT"/>
        </w:rPr>
        <w:t>ammesso n</w:t>
      </w:r>
      <w:r w:rsidR="00B23D79" w:rsidRPr="006A4DA4">
        <w:rPr>
          <w:rFonts w:eastAsia="Times New Roman" w:cstheme="minorHAnsi"/>
          <w:color w:val="000000"/>
          <w:sz w:val="24"/>
          <w:szCs w:val="24"/>
          <w:lang w:eastAsia="it-IT"/>
        </w:rPr>
        <w:t>ella</w:t>
      </w:r>
      <w:r w:rsidR="009C4E8D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</w:t>
      </w:r>
      <w:r w:rsidR="00DA0F48" w:rsidRPr="006A4DA4">
        <w:rPr>
          <w:rFonts w:eastAsia="Times New Roman" w:cstheme="minorHAnsi"/>
          <w:color w:val="000000"/>
          <w:sz w:val="24"/>
          <w:szCs w:val="24"/>
          <w:lang w:eastAsia="it-IT"/>
        </w:rPr>
        <w:t>graduatoria REIS</w:t>
      </w:r>
      <w:r w:rsidR="009C4E8D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</w:t>
      </w:r>
      <w:r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verrà </w:t>
      </w:r>
      <w:r w:rsidR="004C7638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assegnato </w:t>
      </w:r>
      <w:r w:rsidR="0009447D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un </w:t>
      </w:r>
      <w:r w:rsidR="00476C4C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budget </w:t>
      </w:r>
      <w:r w:rsidR="0009447D" w:rsidRPr="006A4DA4">
        <w:rPr>
          <w:rFonts w:eastAsia="Times New Roman" w:cstheme="minorHAnsi"/>
          <w:bCs/>
          <w:color w:val="000000"/>
          <w:sz w:val="24"/>
          <w:szCs w:val="24"/>
          <w:lang w:eastAsia="it-IT"/>
        </w:rPr>
        <w:t>annuo</w:t>
      </w:r>
      <w:r w:rsidR="0009447D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di inclusione</w:t>
      </w:r>
      <w:r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e </w:t>
      </w:r>
      <w:r w:rsidR="0098353D" w:rsidRPr="006A4DA4">
        <w:rPr>
          <w:rFonts w:cstheme="minorHAnsi"/>
          <w:sz w:val="24"/>
          <w:szCs w:val="24"/>
        </w:rPr>
        <w:t xml:space="preserve">che </w:t>
      </w:r>
      <w:r w:rsidR="004D065F" w:rsidRPr="006A4DA4">
        <w:rPr>
          <w:rFonts w:eastAsia="Times New Roman" w:cstheme="minorHAnsi"/>
          <w:color w:val="000000"/>
          <w:sz w:val="24"/>
          <w:szCs w:val="24"/>
          <w:lang w:eastAsia="it-IT"/>
        </w:rPr>
        <w:t>Il valore complessivo dei budget di inclusione di tutti i nuclei ammessi in graduatoria rappresent</w:t>
      </w:r>
      <w:r w:rsidRPr="006A4DA4">
        <w:rPr>
          <w:rFonts w:eastAsia="Times New Roman" w:cstheme="minorHAnsi"/>
          <w:color w:val="000000"/>
          <w:sz w:val="24"/>
          <w:szCs w:val="24"/>
          <w:lang w:eastAsia="it-IT"/>
        </w:rPr>
        <w:t>erà</w:t>
      </w:r>
      <w:r w:rsidR="004D065F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il fabbisogno finanziario comunale</w:t>
      </w:r>
      <w:r w:rsidR="001D6726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che </w:t>
      </w:r>
      <w:r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dovrà essere </w:t>
      </w:r>
      <w:r w:rsidR="001D6726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comunicato alla Regione Sardegna entro </w:t>
      </w:r>
      <w:r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e non oltre il giorno </w:t>
      </w:r>
      <w:r w:rsidR="001C61CE" w:rsidRPr="006A4DA4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15 </w:t>
      </w:r>
      <w:r w:rsidR="006A4DA4">
        <w:rPr>
          <w:rFonts w:eastAsia="Times New Roman" w:cstheme="minorHAnsi"/>
          <w:b/>
          <w:color w:val="000000"/>
          <w:sz w:val="24"/>
          <w:szCs w:val="24"/>
          <w:lang w:eastAsia="it-IT"/>
        </w:rPr>
        <w:t>giugno</w:t>
      </w:r>
      <w:r w:rsidR="006A4DA4" w:rsidRPr="006A4DA4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 </w:t>
      </w:r>
      <w:r w:rsidR="001D6726" w:rsidRPr="006A4DA4">
        <w:rPr>
          <w:rFonts w:eastAsia="Times New Roman" w:cstheme="minorHAnsi"/>
          <w:b/>
          <w:color w:val="000000"/>
          <w:sz w:val="24"/>
          <w:szCs w:val="24"/>
          <w:lang w:eastAsia="it-IT"/>
        </w:rPr>
        <w:t>202</w:t>
      </w:r>
      <w:r w:rsidR="006A4DA4">
        <w:rPr>
          <w:rFonts w:eastAsia="Times New Roman" w:cstheme="minorHAnsi"/>
          <w:b/>
          <w:color w:val="000000"/>
          <w:sz w:val="24"/>
          <w:szCs w:val="24"/>
          <w:lang w:eastAsia="it-IT"/>
        </w:rPr>
        <w:t>6</w:t>
      </w:r>
      <w:r w:rsidR="0098353D" w:rsidRPr="006A4DA4">
        <w:rPr>
          <w:rFonts w:eastAsia="Times New Roman" w:cstheme="minorHAnsi"/>
          <w:color w:val="000000"/>
          <w:sz w:val="24"/>
          <w:szCs w:val="24"/>
          <w:lang w:eastAsia="it-IT"/>
        </w:rPr>
        <w:t>;</w:t>
      </w:r>
    </w:p>
    <w:p w14:paraId="72F54112" w14:textId="769D7FE8" w:rsidR="0083029C" w:rsidRPr="006A4DA4" w:rsidRDefault="001B185C" w:rsidP="0083029C">
      <w:pPr>
        <w:adjustRightInd w:val="0"/>
        <w:spacing w:after="120" w:line="240" w:lineRule="auto"/>
        <w:ind w:right="187"/>
        <w:jc w:val="both"/>
        <w:rPr>
          <w:rFonts w:cstheme="minorHAnsi"/>
          <w:iCs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RILEVATO</w:t>
      </w:r>
      <w:r w:rsidRPr="006A4DA4">
        <w:rPr>
          <w:rFonts w:cstheme="minorHAnsi"/>
          <w:sz w:val="24"/>
          <w:szCs w:val="24"/>
        </w:rPr>
        <w:t xml:space="preserve"> </w:t>
      </w:r>
      <w:r w:rsidR="0098353D" w:rsidRPr="006A4DA4">
        <w:rPr>
          <w:rFonts w:cstheme="minorHAnsi"/>
          <w:sz w:val="24"/>
          <w:szCs w:val="24"/>
        </w:rPr>
        <w:t>che n</w:t>
      </w:r>
      <w:r w:rsidR="0083029C" w:rsidRPr="006A4DA4">
        <w:rPr>
          <w:rFonts w:cstheme="minorHAnsi"/>
          <w:sz w:val="24"/>
          <w:szCs w:val="24"/>
        </w:rPr>
        <w:t>el caso in cui le risorse stanziate nel bilancio regionale non siano sufficienti a soddisfare l’intero fabbisogno comunicato dai Comuni</w:t>
      </w:r>
      <w:r w:rsidR="00151CA9" w:rsidRPr="006A4DA4">
        <w:rPr>
          <w:rFonts w:cstheme="minorHAnsi"/>
          <w:sz w:val="24"/>
          <w:szCs w:val="24"/>
        </w:rPr>
        <w:t xml:space="preserve"> </w:t>
      </w:r>
      <w:r w:rsidR="00151CA9" w:rsidRPr="006A4DA4">
        <w:rPr>
          <w:rFonts w:eastAsia="Times New Roman" w:cstheme="minorHAnsi"/>
          <w:color w:val="000000"/>
          <w:sz w:val="24"/>
          <w:szCs w:val="24"/>
          <w:lang w:eastAsia="it-IT"/>
        </w:rPr>
        <w:t>entro i termini previsti</w:t>
      </w:r>
      <w:r w:rsidR="0083029C" w:rsidRPr="006A4DA4">
        <w:rPr>
          <w:rFonts w:cstheme="minorHAnsi"/>
          <w:sz w:val="24"/>
          <w:szCs w:val="24"/>
        </w:rPr>
        <w:t xml:space="preserve">, le risorse verranno assegnate secondo l’incidenza percentuale del fabbisogno di ciascun Comune richiedente, </w:t>
      </w:r>
      <w:r w:rsidR="0083029C" w:rsidRPr="006A4DA4">
        <w:rPr>
          <w:rFonts w:cstheme="minorHAnsi"/>
          <w:iCs/>
          <w:sz w:val="24"/>
          <w:szCs w:val="24"/>
        </w:rPr>
        <w:t>ponderato sulla base dell’Indice di vulnerabilità sociale e materiale (</w:t>
      </w:r>
      <w:proofErr w:type="spellStart"/>
      <w:r w:rsidR="0083029C" w:rsidRPr="006A4DA4">
        <w:rPr>
          <w:rFonts w:cstheme="minorHAnsi"/>
          <w:iCs/>
          <w:sz w:val="24"/>
          <w:szCs w:val="24"/>
        </w:rPr>
        <w:t>IVSm</w:t>
      </w:r>
      <w:proofErr w:type="spellEnd"/>
      <w:r w:rsidR="0083029C" w:rsidRPr="006A4DA4">
        <w:rPr>
          <w:rFonts w:cstheme="minorHAnsi"/>
          <w:iCs/>
          <w:sz w:val="24"/>
          <w:szCs w:val="24"/>
        </w:rPr>
        <w:t>) calcolato dall'Istat, sul totale del fabbisogno “ponderato” complessivo di tutti i Comuni, determinato sul valore delle risorse effettivamente stanziate, secondo la formula:</w:t>
      </w:r>
    </w:p>
    <w:p w14:paraId="45CE3F8F" w14:textId="77777777" w:rsidR="0083029C" w:rsidRPr="006A4DA4" w:rsidRDefault="0083029C" w:rsidP="00AC1F93">
      <w:pPr>
        <w:pStyle w:val="Paragrafoelenco"/>
        <w:shd w:val="clear" w:color="auto" w:fill="FFFFFF"/>
        <w:spacing w:after="120"/>
        <w:ind w:right="187"/>
        <w:jc w:val="both"/>
        <w:rPr>
          <w:rFonts w:cstheme="minorHAnsi"/>
          <w:color w:val="000000"/>
          <w:sz w:val="24"/>
          <w:szCs w:val="24"/>
        </w:rPr>
      </w:pPr>
      <w:r w:rsidRPr="006A4DA4">
        <w:rPr>
          <w:rFonts w:cstheme="minorHAnsi"/>
          <w:iCs/>
          <w:color w:val="000000"/>
          <w:sz w:val="24"/>
          <w:szCs w:val="24"/>
        </w:rPr>
        <w:t>Budget assegnato al Comune Y = (Stanziamento regionale) diviso (Fabbisogno regionale “ponderato”) moltiplicato (Fabbisogno Comune “ponderato” Y).</w:t>
      </w:r>
    </w:p>
    <w:p w14:paraId="11308F8F" w14:textId="06B1ACAB" w:rsidR="001B185C" w:rsidRPr="006A4DA4" w:rsidRDefault="001B185C" w:rsidP="0083029C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DATO ATTO:</w:t>
      </w:r>
    </w:p>
    <w:p w14:paraId="680B5B9B" w14:textId="2DF077B1" w:rsidR="001B185C" w:rsidRPr="006A4DA4" w:rsidRDefault="0098353D" w:rsidP="0016324A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6A4DA4">
        <w:rPr>
          <w:rFonts w:cstheme="minorHAnsi"/>
          <w:sz w:val="24"/>
          <w:szCs w:val="24"/>
        </w:rPr>
        <w:t xml:space="preserve">che </w:t>
      </w:r>
      <w:r w:rsidR="00151CA9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il </w:t>
      </w:r>
      <w:r w:rsidR="0083029C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budget di inclusione è assegnato, in ordine di graduatoria, a tutti i nuclei beneficiari, </w:t>
      </w:r>
      <w:r w:rsidR="0083029C" w:rsidRPr="006A4DA4">
        <w:rPr>
          <w:rFonts w:eastAsia="Times New Roman" w:cstheme="minorHAnsi"/>
          <w:color w:val="000000"/>
          <w:sz w:val="24"/>
          <w:szCs w:val="24"/>
          <w:u w:val="single"/>
          <w:lang w:eastAsia="it-IT"/>
        </w:rPr>
        <w:t>fino ad esaurimento della disponibilità finanziaria assegnata dalla Regione</w:t>
      </w:r>
      <w:r w:rsidRPr="006A4DA4">
        <w:rPr>
          <w:rFonts w:eastAsia="Times New Roman" w:cstheme="minorHAnsi"/>
          <w:color w:val="000000"/>
          <w:sz w:val="24"/>
          <w:szCs w:val="24"/>
          <w:lang w:eastAsia="it-IT"/>
        </w:rPr>
        <w:t>;</w:t>
      </w:r>
    </w:p>
    <w:p w14:paraId="051B01F4" w14:textId="7D2C9405" w:rsidR="001B185C" w:rsidRPr="006A4DA4" w:rsidRDefault="008F20C3" w:rsidP="00AC1F93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6A4DA4">
        <w:rPr>
          <w:rFonts w:cstheme="minorHAnsi"/>
          <w:sz w:val="24"/>
          <w:szCs w:val="24"/>
        </w:rPr>
        <w:t>che nel</w:t>
      </w:r>
      <w:r w:rsidR="009C4E8D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caso in cui la Region</w:t>
      </w:r>
      <w:r w:rsidR="00BA79E8" w:rsidRPr="006A4DA4">
        <w:rPr>
          <w:rFonts w:eastAsia="Times New Roman" w:cstheme="minorHAnsi"/>
          <w:color w:val="000000"/>
          <w:sz w:val="24"/>
          <w:szCs w:val="24"/>
          <w:lang w:eastAsia="it-IT"/>
        </w:rPr>
        <w:t>e</w:t>
      </w:r>
      <w:r w:rsidR="009C4E8D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assegni somme pari all’intero fabbisogno comunale, tutti i nuclei verranno definitivamente ammessi alla misura</w:t>
      </w:r>
      <w:r w:rsidR="0098353D" w:rsidRPr="006A4DA4">
        <w:rPr>
          <w:rFonts w:eastAsia="Times New Roman" w:cstheme="minorHAnsi"/>
          <w:color w:val="000000"/>
          <w:sz w:val="24"/>
          <w:szCs w:val="24"/>
          <w:lang w:eastAsia="it-IT"/>
        </w:rPr>
        <w:t>;</w:t>
      </w:r>
    </w:p>
    <w:p w14:paraId="1CE19E07" w14:textId="141EA49B" w:rsidR="009C4E8D" w:rsidRPr="006A4DA4" w:rsidRDefault="008F20C3" w:rsidP="00AC1F93">
      <w:pPr>
        <w:pStyle w:val="Paragrafoelenco"/>
        <w:numPr>
          <w:ilvl w:val="0"/>
          <w:numId w:val="27"/>
        </w:num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6A4DA4">
        <w:rPr>
          <w:rFonts w:cstheme="minorHAnsi"/>
          <w:sz w:val="24"/>
          <w:szCs w:val="24"/>
        </w:rPr>
        <w:t>che in</w:t>
      </w:r>
      <w:r w:rsidR="009C4E8D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caso di trasferimenti inferiori, in caso di rinunce o decadenze dal beneficio, si procederà con lo scorrimento delle graduatorie nel limite delle risorse </w:t>
      </w:r>
      <w:r w:rsidR="00A06B0B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che si renderanno </w:t>
      </w:r>
      <w:r w:rsidR="009C4E8D" w:rsidRPr="006A4DA4">
        <w:rPr>
          <w:rFonts w:eastAsia="Times New Roman" w:cstheme="minorHAnsi"/>
          <w:color w:val="000000"/>
          <w:sz w:val="24"/>
          <w:szCs w:val="24"/>
          <w:lang w:eastAsia="it-IT"/>
        </w:rPr>
        <w:t>via via disponibili</w:t>
      </w:r>
      <w:r w:rsidR="0098353D" w:rsidRPr="006A4DA4">
        <w:rPr>
          <w:rFonts w:eastAsia="Times New Roman" w:cstheme="minorHAnsi"/>
          <w:color w:val="000000"/>
          <w:sz w:val="24"/>
          <w:szCs w:val="24"/>
          <w:lang w:eastAsia="it-IT"/>
        </w:rPr>
        <w:t>;</w:t>
      </w:r>
    </w:p>
    <w:p w14:paraId="2C9DD600" w14:textId="5C92AEEF" w:rsidR="004F1738" w:rsidRPr="006A4DA4" w:rsidRDefault="0098353D" w:rsidP="004F1738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i</w:t>
      </w:r>
      <w:r w:rsidR="004F1738" w:rsidRPr="006A4DA4">
        <w:rPr>
          <w:rFonts w:eastAsia="Times New Roman" w:cstheme="minorHAnsi"/>
          <w:color w:val="000000" w:themeColor="text1"/>
          <w:sz w:val="24"/>
          <w:szCs w:val="24"/>
          <w:lang w:eastAsia="it-IT"/>
        </w:rPr>
        <w:t>n ordine di graduatoria</w:t>
      </w:r>
      <w:r w:rsidR="009C4E8D" w:rsidRPr="006A4DA4">
        <w:rPr>
          <w:rFonts w:eastAsia="Times New Roman" w:cstheme="minorHAnsi"/>
          <w:color w:val="000000" w:themeColor="text1"/>
          <w:sz w:val="24"/>
          <w:szCs w:val="24"/>
          <w:lang w:eastAsia="it-IT"/>
        </w:rPr>
        <w:t xml:space="preserve"> e nel limite delle somme disponibili,</w:t>
      </w:r>
      <w:r w:rsidR="004F1738" w:rsidRPr="006A4DA4">
        <w:rPr>
          <w:rFonts w:eastAsia="Times New Roman" w:cstheme="minorHAnsi"/>
          <w:color w:val="000000" w:themeColor="text1"/>
          <w:sz w:val="24"/>
          <w:szCs w:val="24"/>
          <w:lang w:eastAsia="it-IT"/>
        </w:rPr>
        <w:t xml:space="preserve"> </w:t>
      </w:r>
      <w:r w:rsidR="006B799A" w:rsidRPr="006A4DA4">
        <w:rPr>
          <w:rFonts w:eastAsia="Times New Roman" w:cstheme="minorHAnsi"/>
          <w:color w:val="000000" w:themeColor="text1"/>
          <w:sz w:val="24"/>
          <w:szCs w:val="24"/>
          <w:lang w:eastAsia="it-IT"/>
        </w:rPr>
        <w:t xml:space="preserve">il Servizio sociale professionale comunale </w:t>
      </w:r>
      <w:r w:rsidR="00B1707E" w:rsidRPr="006A4DA4">
        <w:rPr>
          <w:rFonts w:eastAsia="Times New Roman" w:cstheme="minorHAnsi"/>
          <w:color w:val="000000" w:themeColor="text1"/>
          <w:sz w:val="24"/>
          <w:szCs w:val="24"/>
          <w:lang w:eastAsia="it-IT"/>
        </w:rPr>
        <w:t xml:space="preserve">convoca </w:t>
      </w:r>
      <w:r w:rsidR="006B799A" w:rsidRPr="006A4DA4">
        <w:rPr>
          <w:rFonts w:eastAsia="Times New Roman" w:cstheme="minorHAnsi"/>
          <w:color w:val="000000" w:themeColor="text1"/>
          <w:sz w:val="24"/>
          <w:szCs w:val="24"/>
          <w:lang w:eastAsia="it-IT"/>
        </w:rPr>
        <w:t xml:space="preserve">i nuclei familiari beneficiari per </w:t>
      </w:r>
      <w:r w:rsidR="004F1738" w:rsidRPr="006A4DA4">
        <w:rPr>
          <w:rFonts w:eastAsia="Times New Roman" w:cstheme="minorHAnsi"/>
          <w:color w:val="000000" w:themeColor="text1"/>
          <w:sz w:val="24"/>
          <w:szCs w:val="24"/>
          <w:lang w:eastAsia="it-IT"/>
        </w:rPr>
        <w:t>l’elaborazione del Progetto di inclusione</w:t>
      </w:r>
      <w:r w:rsidRPr="006A4DA4">
        <w:rPr>
          <w:rFonts w:eastAsia="Times New Roman" w:cstheme="minorHAnsi"/>
          <w:color w:val="000000" w:themeColor="text1"/>
          <w:sz w:val="24"/>
          <w:szCs w:val="24"/>
          <w:lang w:eastAsia="it-IT"/>
        </w:rPr>
        <w:t>;</w:t>
      </w:r>
    </w:p>
    <w:p w14:paraId="04F3D66F" w14:textId="357C8D8B" w:rsidR="004F1738" w:rsidRPr="006A4DA4" w:rsidRDefault="00812EBF" w:rsidP="006B799A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i</w:t>
      </w:r>
      <w:r w:rsidR="004F1738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l Progetto di inclusione che coinvolge l’intero nucleo familiare è formato da una componente finanziaria </w:t>
      </w:r>
      <w:r w:rsidR="009C4E8D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(contributo economico) </w:t>
      </w:r>
      <w:r w:rsidR="004F1738" w:rsidRPr="006A4DA4">
        <w:rPr>
          <w:rFonts w:eastAsia="Times New Roman" w:cstheme="minorHAnsi"/>
          <w:color w:val="000000"/>
          <w:sz w:val="24"/>
          <w:szCs w:val="24"/>
          <w:lang w:eastAsia="it-IT"/>
        </w:rPr>
        <w:t>e da una componente rappresentata da servizi e interventi di natura assistenziale e a favore dell’inclusione sociale e lavorativa</w:t>
      </w:r>
      <w:r w:rsidRPr="006A4DA4">
        <w:rPr>
          <w:rFonts w:eastAsia="Times New Roman" w:cstheme="minorHAnsi"/>
          <w:color w:val="000000"/>
          <w:sz w:val="24"/>
          <w:szCs w:val="24"/>
          <w:lang w:eastAsia="it-IT"/>
        </w:rPr>
        <w:t>;</w:t>
      </w:r>
    </w:p>
    <w:p w14:paraId="1F63F9B2" w14:textId="6F4783F0" w:rsidR="003D65E1" w:rsidRPr="003814B9" w:rsidRDefault="002346B2" w:rsidP="006B799A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3814B9">
        <w:rPr>
          <w:rFonts w:cstheme="minorHAnsi"/>
          <w:b/>
          <w:bCs/>
          <w:sz w:val="24"/>
          <w:szCs w:val="24"/>
        </w:rPr>
        <w:t>CONSIDERATO</w:t>
      </w:r>
      <w:r w:rsidRPr="003814B9">
        <w:rPr>
          <w:rFonts w:cstheme="minorHAnsi"/>
          <w:sz w:val="24"/>
          <w:szCs w:val="24"/>
        </w:rPr>
        <w:t xml:space="preserve"> che i</w:t>
      </w:r>
      <w:r w:rsidRPr="003814B9">
        <w:rPr>
          <w:rFonts w:eastAsia="Times New Roman" w:cstheme="minorHAnsi"/>
          <w:color w:val="000000"/>
          <w:sz w:val="24"/>
          <w:szCs w:val="24"/>
          <w:lang w:eastAsia="it-IT"/>
        </w:rPr>
        <w:t>l valore del contributo economico è pari al 70% del valore complessivo del budget di inclusione ma non potrà comunque essere superiore alla somma mensile di euro 1.1</w:t>
      </w:r>
      <w:r>
        <w:rPr>
          <w:rFonts w:eastAsia="Times New Roman" w:cstheme="minorHAnsi"/>
          <w:color w:val="000000"/>
          <w:sz w:val="24"/>
          <w:szCs w:val="24"/>
          <w:lang w:eastAsia="it-IT"/>
        </w:rPr>
        <w:t>91</w:t>
      </w:r>
      <w:r w:rsidRPr="003814B9">
        <w:rPr>
          <w:rFonts w:eastAsia="Times New Roman" w:cstheme="minorHAnsi"/>
          <w:color w:val="000000"/>
          <w:sz w:val="24"/>
          <w:szCs w:val="24"/>
          <w:lang w:eastAsia="it-IT"/>
        </w:rPr>
        <w:t>,00;</w:t>
      </w:r>
    </w:p>
    <w:p w14:paraId="0E801A65" w14:textId="2158C570" w:rsidR="003D65E1" w:rsidRPr="006A4DA4" w:rsidRDefault="003D65E1" w:rsidP="006B799A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 xml:space="preserve">DATO ATTO </w:t>
      </w:r>
      <w:r w:rsidRPr="006A4DA4">
        <w:rPr>
          <w:rFonts w:cstheme="minorHAnsi"/>
          <w:bCs/>
          <w:sz w:val="24"/>
          <w:szCs w:val="24"/>
        </w:rPr>
        <w:t>che</w:t>
      </w:r>
      <w:r w:rsidRPr="006A4DA4">
        <w:rPr>
          <w:rFonts w:cstheme="minorHAnsi"/>
          <w:b/>
          <w:bCs/>
          <w:sz w:val="24"/>
          <w:szCs w:val="24"/>
        </w:rPr>
        <w:t xml:space="preserve"> </w:t>
      </w:r>
      <w:r w:rsidRPr="006A4DA4">
        <w:rPr>
          <w:rFonts w:cstheme="minorHAnsi"/>
          <w:sz w:val="24"/>
          <w:szCs w:val="24"/>
        </w:rPr>
        <w:t>all’atto dell’attribuzione delle risorse finanziare da parte della Regione a favore del Comune, verrà comunicata la somma destinata come sola componente finanziaria e quella come componente progetto, ai sensi di quanto disposto con D.G.R. n</w:t>
      </w:r>
      <w:r w:rsidR="00AC1F93" w:rsidRPr="006A4DA4">
        <w:rPr>
          <w:rFonts w:cstheme="minorHAnsi"/>
          <w:sz w:val="24"/>
          <w:szCs w:val="24"/>
        </w:rPr>
        <w:t>. 30/55</w:t>
      </w:r>
      <w:r w:rsidRPr="006A4DA4">
        <w:rPr>
          <w:rFonts w:cstheme="minorHAnsi"/>
          <w:sz w:val="24"/>
          <w:szCs w:val="24"/>
        </w:rPr>
        <w:t xml:space="preserve"> del 05.</w:t>
      </w:r>
      <w:r w:rsidR="00AC1F93" w:rsidRPr="006A4DA4">
        <w:rPr>
          <w:rFonts w:cstheme="minorHAnsi"/>
          <w:sz w:val="24"/>
          <w:szCs w:val="24"/>
        </w:rPr>
        <w:t>06.</w:t>
      </w:r>
      <w:r w:rsidRPr="006A4DA4">
        <w:rPr>
          <w:rFonts w:cstheme="minorHAnsi"/>
          <w:sz w:val="24"/>
          <w:szCs w:val="24"/>
        </w:rPr>
        <w:t>2025.</w:t>
      </w:r>
    </w:p>
    <w:p w14:paraId="5FB4CA3B" w14:textId="44C263C5" w:rsidR="004F1738" w:rsidRPr="006A4DA4" w:rsidRDefault="00812EBF" w:rsidP="006B799A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</w:t>
      </w:r>
      <w:r w:rsidR="008F20C3" w:rsidRPr="006A4DA4">
        <w:rPr>
          <w:rFonts w:cstheme="minorHAnsi"/>
          <w:sz w:val="24"/>
          <w:szCs w:val="24"/>
        </w:rPr>
        <w:t>che la</w:t>
      </w:r>
      <w:r w:rsidR="006B799A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componente finanziaria individuata al momento del riconoscimento del diritto</w:t>
      </w:r>
      <w:r w:rsidR="00AF4318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</w:t>
      </w:r>
      <w:r w:rsidR="004F1738" w:rsidRPr="006A4DA4">
        <w:rPr>
          <w:rFonts w:eastAsia="Times New Roman" w:cstheme="minorHAnsi"/>
          <w:color w:val="000000"/>
          <w:sz w:val="24"/>
          <w:szCs w:val="24"/>
          <w:lang w:eastAsia="it-IT"/>
        </w:rPr>
        <w:t>viene erogata per 12 mensilità</w:t>
      </w:r>
      <w:r w:rsidR="006B799A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 a </w:t>
      </w:r>
      <w:r w:rsidR="00B1707E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partire </w:t>
      </w:r>
      <w:r w:rsidR="006B799A" w:rsidRPr="006A4DA4">
        <w:rPr>
          <w:rFonts w:eastAsia="Times New Roman" w:cstheme="minorHAnsi"/>
          <w:color w:val="000000"/>
          <w:sz w:val="24"/>
          <w:szCs w:val="24"/>
          <w:lang w:eastAsia="it-IT"/>
        </w:rPr>
        <w:t xml:space="preserve">da </w:t>
      </w:r>
      <w:r w:rsidR="006B799A" w:rsidRPr="006A4DA4">
        <w:rPr>
          <w:rFonts w:eastAsia="Times New Roman" w:cstheme="minorHAnsi"/>
          <w:b/>
          <w:color w:val="000000"/>
          <w:sz w:val="24"/>
          <w:szCs w:val="24"/>
          <w:lang w:eastAsia="it-IT"/>
        </w:rPr>
        <w:t>luglio 202</w:t>
      </w:r>
      <w:r w:rsidR="006A4DA4">
        <w:rPr>
          <w:rFonts w:eastAsia="Times New Roman" w:cstheme="minorHAnsi"/>
          <w:b/>
          <w:color w:val="000000"/>
          <w:sz w:val="24"/>
          <w:szCs w:val="24"/>
          <w:lang w:eastAsia="it-IT"/>
        </w:rPr>
        <w:t>6</w:t>
      </w:r>
      <w:r w:rsidR="006B799A" w:rsidRPr="006A4DA4">
        <w:rPr>
          <w:rFonts w:eastAsia="Times New Roman" w:cstheme="minorHAnsi"/>
          <w:b/>
          <w:color w:val="000000"/>
          <w:sz w:val="24"/>
          <w:szCs w:val="24"/>
          <w:lang w:eastAsia="it-IT"/>
        </w:rPr>
        <w:t xml:space="preserve"> e sino a giugno 202</w:t>
      </w:r>
      <w:r w:rsidR="006A4DA4">
        <w:rPr>
          <w:rFonts w:eastAsia="Times New Roman" w:cstheme="minorHAnsi"/>
          <w:b/>
          <w:color w:val="000000"/>
          <w:sz w:val="24"/>
          <w:szCs w:val="24"/>
          <w:lang w:eastAsia="it-IT"/>
        </w:rPr>
        <w:t>7</w:t>
      </w:r>
      <w:r w:rsidRPr="006A4DA4">
        <w:rPr>
          <w:rFonts w:eastAsia="Times New Roman" w:cstheme="minorHAnsi"/>
          <w:color w:val="000000"/>
          <w:sz w:val="24"/>
          <w:szCs w:val="24"/>
          <w:lang w:eastAsia="it-IT"/>
        </w:rPr>
        <w:t>;</w:t>
      </w:r>
    </w:p>
    <w:p w14:paraId="313FD784" w14:textId="56820442" w:rsidR="002C0C40" w:rsidRPr="006A4DA4" w:rsidRDefault="00812EBF" w:rsidP="002C0C40">
      <w:pPr>
        <w:spacing w:after="120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i</w:t>
      </w:r>
      <w:r w:rsidR="002C0C40" w:rsidRPr="006A4DA4">
        <w:rPr>
          <w:rFonts w:cstheme="minorHAnsi"/>
          <w:sz w:val="24"/>
          <w:szCs w:val="24"/>
        </w:rPr>
        <w:t>l beneficio verrà erogato a mezzo bonifico bancario sul conto corrente intestato o cointestato al soggetto richiedente</w:t>
      </w:r>
      <w:r w:rsidRPr="006A4DA4">
        <w:rPr>
          <w:rFonts w:cstheme="minorHAnsi"/>
          <w:sz w:val="24"/>
          <w:szCs w:val="24"/>
        </w:rPr>
        <w:t>;</w:t>
      </w:r>
    </w:p>
    <w:p w14:paraId="55C286BA" w14:textId="7E31CB16" w:rsidR="00812EBF" w:rsidRPr="006A4DA4" w:rsidRDefault="00812EBF" w:rsidP="00812EBF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color w:val="000000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</w:t>
      </w:r>
      <w:r w:rsidR="00CD6582" w:rsidRPr="006A4DA4">
        <w:rPr>
          <w:rFonts w:cstheme="minorHAnsi"/>
          <w:color w:val="000000"/>
          <w:sz w:val="24"/>
          <w:szCs w:val="24"/>
        </w:rPr>
        <w:t>i</w:t>
      </w:r>
      <w:r w:rsidR="00462BDF" w:rsidRPr="006A4DA4">
        <w:rPr>
          <w:rFonts w:cstheme="minorHAnsi"/>
          <w:color w:val="000000"/>
          <w:sz w:val="24"/>
          <w:szCs w:val="24"/>
        </w:rPr>
        <w:t>l Comune effettuerà i controlli di legge a campione per verificare l’attendibilità delle dichiarazioni rese</w:t>
      </w:r>
      <w:r w:rsidRPr="006A4DA4">
        <w:rPr>
          <w:rFonts w:cstheme="minorHAnsi"/>
          <w:color w:val="000000"/>
          <w:sz w:val="24"/>
          <w:szCs w:val="24"/>
        </w:rPr>
        <w:t>;</w:t>
      </w:r>
    </w:p>
    <w:p w14:paraId="5F1840F2" w14:textId="43837215" w:rsidR="00462BDF" w:rsidRPr="006A4DA4" w:rsidRDefault="00812EBF" w:rsidP="00812EBF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color w:val="000000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t>CONSIDERATO</w:t>
      </w:r>
      <w:r w:rsidRPr="006A4DA4">
        <w:rPr>
          <w:rFonts w:cstheme="minorHAnsi"/>
          <w:sz w:val="24"/>
          <w:szCs w:val="24"/>
        </w:rPr>
        <w:t xml:space="preserve"> che </w:t>
      </w:r>
      <w:r w:rsidR="00462BDF" w:rsidRPr="006A4DA4">
        <w:rPr>
          <w:rFonts w:cstheme="minorHAnsi"/>
          <w:color w:val="000000"/>
          <w:sz w:val="24"/>
          <w:szCs w:val="24"/>
        </w:rPr>
        <w:t>a norma degli artt. 75 e 76 del D.P.R. 28/12/2000, n. 445 e successive modificazioni e</w:t>
      </w:r>
      <w:r w:rsidR="0049118E" w:rsidRPr="006A4DA4">
        <w:rPr>
          <w:rFonts w:cstheme="minorHAnsi"/>
          <w:color w:val="000000"/>
          <w:sz w:val="24"/>
          <w:szCs w:val="24"/>
        </w:rPr>
        <w:t xml:space="preserve"> </w:t>
      </w:r>
      <w:r w:rsidR="00462BDF" w:rsidRPr="006A4DA4">
        <w:rPr>
          <w:rFonts w:cstheme="minorHAnsi"/>
          <w:color w:val="000000"/>
          <w:sz w:val="24"/>
          <w:szCs w:val="24"/>
        </w:rPr>
        <w:t xml:space="preserve">integrazioni, chi rilascia dichiarazioni mendaci è punito ai sensi del </w:t>
      </w:r>
      <w:proofErr w:type="gramStart"/>
      <w:r w:rsidR="00462BDF" w:rsidRPr="006A4DA4">
        <w:rPr>
          <w:rFonts w:cstheme="minorHAnsi"/>
          <w:color w:val="000000"/>
          <w:sz w:val="24"/>
          <w:szCs w:val="24"/>
        </w:rPr>
        <w:t>codice penale</w:t>
      </w:r>
      <w:proofErr w:type="gramEnd"/>
      <w:r w:rsidR="00462BDF" w:rsidRPr="006A4DA4">
        <w:rPr>
          <w:rFonts w:cstheme="minorHAnsi"/>
          <w:color w:val="000000"/>
          <w:sz w:val="24"/>
          <w:szCs w:val="24"/>
        </w:rPr>
        <w:t xml:space="preserve"> e delle leggi speciali in</w:t>
      </w:r>
      <w:r w:rsidR="0049118E" w:rsidRPr="006A4DA4">
        <w:rPr>
          <w:rFonts w:cstheme="minorHAnsi"/>
          <w:color w:val="000000"/>
          <w:sz w:val="24"/>
          <w:szCs w:val="24"/>
        </w:rPr>
        <w:t xml:space="preserve"> </w:t>
      </w:r>
      <w:r w:rsidR="00462BDF" w:rsidRPr="006A4DA4">
        <w:rPr>
          <w:rFonts w:cstheme="minorHAnsi"/>
          <w:color w:val="000000"/>
          <w:sz w:val="24"/>
          <w:szCs w:val="24"/>
        </w:rPr>
        <w:t>materia e decade dai benefici eventualmente conseguenti al provvedimento emanato sulla base della</w:t>
      </w:r>
      <w:r w:rsidR="0049118E" w:rsidRPr="006A4DA4">
        <w:rPr>
          <w:rFonts w:cstheme="minorHAnsi"/>
          <w:color w:val="000000"/>
          <w:sz w:val="24"/>
          <w:szCs w:val="24"/>
        </w:rPr>
        <w:t xml:space="preserve"> </w:t>
      </w:r>
      <w:r w:rsidR="00462BDF" w:rsidRPr="006A4DA4">
        <w:rPr>
          <w:rFonts w:cstheme="minorHAnsi"/>
          <w:color w:val="000000"/>
          <w:sz w:val="24"/>
          <w:szCs w:val="24"/>
        </w:rPr>
        <w:t>dichiarazione non veritiera</w:t>
      </w:r>
      <w:r w:rsidRPr="006A4DA4">
        <w:rPr>
          <w:rFonts w:cstheme="minorHAnsi"/>
          <w:color w:val="000000"/>
          <w:sz w:val="24"/>
          <w:szCs w:val="24"/>
        </w:rPr>
        <w:t>;</w:t>
      </w:r>
    </w:p>
    <w:p w14:paraId="4259D5FF" w14:textId="122FCF36" w:rsidR="004A464E" w:rsidRPr="006A4DA4" w:rsidRDefault="00812EBF" w:rsidP="00DB1DED">
      <w:pPr>
        <w:spacing w:after="120" w:line="240" w:lineRule="auto"/>
        <w:jc w:val="both"/>
        <w:rPr>
          <w:rFonts w:cstheme="minorHAnsi"/>
          <w:color w:val="000000"/>
          <w:sz w:val="24"/>
          <w:szCs w:val="24"/>
        </w:rPr>
      </w:pPr>
      <w:r w:rsidRPr="006A4DA4">
        <w:rPr>
          <w:rFonts w:cstheme="minorHAnsi"/>
          <w:b/>
          <w:bCs/>
          <w:sz w:val="24"/>
          <w:szCs w:val="24"/>
        </w:rPr>
        <w:lastRenderedPageBreak/>
        <w:t>CONSIDERATO</w:t>
      </w:r>
      <w:r w:rsidRPr="006A4DA4">
        <w:rPr>
          <w:rFonts w:cstheme="minorHAnsi"/>
          <w:sz w:val="24"/>
          <w:szCs w:val="24"/>
        </w:rPr>
        <w:t xml:space="preserve"> che i</w:t>
      </w:r>
      <w:r w:rsidR="00462BDF" w:rsidRPr="006A4DA4">
        <w:rPr>
          <w:rFonts w:cstheme="minorHAnsi"/>
          <w:color w:val="000000"/>
          <w:sz w:val="24"/>
          <w:szCs w:val="24"/>
        </w:rPr>
        <w:t xml:space="preserve">l Responsabile del Procedimento </w:t>
      </w:r>
      <w:r w:rsidR="00367423" w:rsidRPr="006A4DA4">
        <w:rPr>
          <w:rFonts w:cstheme="minorHAnsi"/>
          <w:sz w:val="24"/>
          <w:szCs w:val="24"/>
        </w:rPr>
        <w:t xml:space="preserve">ai sensi dell’art. 5, comma 1 della Legge 7 </w:t>
      </w:r>
      <w:proofErr w:type="gramStart"/>
      <w:r w:rsidR="00367423" w:rsidRPr="006A4DA4">
        <w:rPr>
          <w:rFonts w:cstheme="minorHAnsi"/>
          <w:sz w:val="24"/>
          <w:szCs w:val="24"/>
        </w:rPr>
        <w:t>Agosto</w:t>
      </w:r>
      <w:proofErr w:type="gramEnd"/>
      <w:r w:rsidR="00367423" w:rsidRPr="006A4DA4">
        <w:rPr>
          <w:rFonts w:cstheme="minorHAnsi"/>
          <w:sz w:val="24"/>
          <w:szCs w:val="24"/>
        </w:rPr>
        <w:t xml:space="preserve"> 1990 n. 241, </w:t>
      </w:r>
      <w:r w:rsidR="00462BDF" w:rsidRPr="006A4DA4">
        <w:rPr>
          <w:rFonts w:cstheme="minorHAnsi"/>
          <w:color w:val="000000"/>
          <w:sz w:val="24"/>
          <w:szCs w:val="24"/>
        </w:rPr>
        <w:t>è</w:t>
      </w:r>
      <w:r w:rsidR="00367423" w:rsidRPr="006A4DA4">
        <w:rPr>
          <w:rFonts w:cstheme="minorHAnsi"/>
          <w:color w:val="000000"/>
          <w:sz w:val="24"/>
          <w:szCs w:val="24"/>
        </w:rPr>
        <w:t xml:space="preserve"> ______________</w:t>
      </w:r>
      <w:r w:rsidR="00462BDF" w:rsidRPr="006A4DA4">
        <w:rPr>
          <w:rFonts w:cstheme="minorHAnsi"/>
          <w:color w:val="000000"/>
          <w:sz w:val="24"/>
          <w:szCs w:val="24"/>
        </w:rPr>
        <w:t>.</w:t>
      </w:r>
    </w:p>
    <w:p w14:paraId="4F2CF63A" w14:textId="707A6158" w:rsidR="0007608B" w:rsidRPr="006A4DA4" w:rsidRDefault="0007608B" w:rsidP="00DB1DED">
      <w:pPr>
        <w:spacing w:after="120" w:line="240" w:lineRule="auto"/>
        <w:jc w:val="both"/>
        <w:rPr>
          <w:rFonts w:cstheme="minorHAnsi"/>
          <w:b/>
          <w:iCs/>
          <w:sz w:val="24"/>
          <w:szCs w:val="24"/>
        </w:rPr>
      </w:pPr>
      <w:r w:rsidRPr="006A4DA4">
        <w:rPr>
          <w:rFonts w:cstheme="minorHAnsi"/>
          <w:b/>
          <w:iCs/>
          <w:sz w:val="24"/>
          <w:szCs w:val="24"/>
        </w:rPr>
        <w:t>RITENUTO pertanto necessario procedere all’approvazione dell’Avviso pubblico, e del modulo di domanda per l’</w:t>
      </w:r>
      <w:r w:rsidR="00865FA0" w:rsidRPr="006A4DA4">
        <w:rPr>
          <w:rFonts w:cstheme="minorHAnsi"/>
          <w:b/>
          <w:iCs/>
          <w:sz w:val="24"/>
          <w:szCs w:val="24"/>
        </w:rPr>
        <w:t>a</w:t>
      </w:r>
      <w:r w:rsidR="006F3B0A" w:rsidRPr="006A4DA4">
        <w:rPr>
          <w:rFonts w:cstheme="minorHAnsi"/>
          <w:b/>
          <w:iCs/>
          <w:sz w:val="24"/>
          <w:szCs w:val="24"/>
        </w:rPr>
        <w:t>mmissione</w:t>
      </w:r>
      <w:r w:rsidRPr="006A4DA4">
        <w:rPr>
          <w:rFonts w:cstheme="minorHAnsi"/>
          <w:b/>
          <w:iCs/>
          <w:sz w:val="24"/>
          <w:szCs w:val="24"/>
        </w:rPr>
        <w:t xml:space="preserve"> al REIS annualità 202</w:t>
      </w:r>
      <w:r w:rsidR="006A4DA4">
        <w:rPr>
          <w:rFonts w:cstheme="minorHAnsi"/>
          <w:b/>
          <w:iCs/>
          <w:sz w:val="24"/>
          <w:szCs w:val="24"/>
        </w:rPr>
        <w:t>6</w:t>
      </w:r>
      <w:r w:rsidRPr="006A4DA4">
        <w:rPr>
          <w:rFonts w:cstheme="minorHAnsi"/>
          <w:b/>
          <w:iCs/>
          <w:sz w:val="24"/>
          <w:szCs w:val="24"/>
        </w:rPr>
        <w:t xml:space="preserve"> allegati al presente atto per farne parte integrante e sostanziale;</w:t>
      </w:r>
    </w:p>
    <w:p w14:paraId="6F5FDA0C" w14:textId="5D44272B" w:rsidR="00812EBF" w:rsidRPr="006A4DA4" w:rsidRDefault="00812EBF" w:rsidP="00DB1DED">
      <w:pPr>
        <w:spacing w:after="120" w:line="240" w:lineRule="auto"/>
        <w:jc w:val="both"/>
        <w:rPr>
          <w:rFonts w:cstheme="minorHAnsi"/>
          <w:b/>
          <w:iCs/>
          <w:sz w:val="24"/>
          <w:szCs w:val="24"/>
        </w:rPr>
      </w:pPr>
      <w:r w:rsidRPr="006A4DA4">
        <w:rPr>
          <w:rFonts w:cstheme="minorHAnsi"/>
          <w:b/>
          <w:iCs/>
          <w:sz w:val="24"/>
          <w:szCs w:val="24"/>
        </w:rPr>
        <w:t>(narrativa di rito)</w:t>
      </w:r>
    </w:p>
    <w:p w14:paraId="75D1F908" w14:textId="77777777" w:rsidR="00812EBF" w:rsidRPr="006A4DA4" w:rsidRDefault="00812EBF" w:rsidP="00DB1DED">
      <w:pPr>
        <w:spacing w:after="120" w:line="240" w:lineRule="auto"/>
        <w:jc w:val="both"/>
        <w:rPr>
          <w:rFonts w:cstheme="minorHAnsi"/>
          <w:b/>
          <w:iCs/>
          <w:sz w:val="24"/>
          <w:szCs w:val="24"/>
        </w:rPr>
      </w:pPr>
    </w:p>
    <w:p w14:paraId="578B96C8" w14:textId="37A41792" w:rsidR="00812EBF" w:rsidRPr="006A4DA4" w:rsidRDefault="00812EBF" w:rsidP="00812EBF">
      <w:pPr>
        <w:spacing w:after="120" w:line="240" w:lineRule="auto"/>
        <w:jc w:val="center"/>
        <w:rPr>
          <w:rFonts w:cstheme="minorHAnsi"/>
          <w:b/>
          <w:iCs/>
          <w:sz w:val="24"/>
          <w:szCs w:val="24"/>
        </w:rPr>
      </w:pPr>
      <w:r w:rsidRPr="006A4DA4">
        <w:rPr>
          <w:rFonts w:cstheme="minorHAnsi"/>
          <w:b/>
          <w:iCs/>
          <w:sz w:val="24"/>
          <w:szCs w:val="24"/>
        </w:rPr>
        <w:t>DE</w:t>
      </w:r>
      <w:r w:rsidR="00482708" w:rsidRPr="006A4DA4">
        <w:rPr>
          <w:rFonts w:cstheme="minorHAnsi"/>
          <w:b/>
          <w:iCs/>
          <w:sz w:val="24"/>
          <w:szCs w:val="24"/>
        </w:rPr>
        <w:t xml:space="preserve">TERMINA </w:t>
      </w:r>
    </w:p>
    <w:p w14:paraId="1F15C45B" w14:textId="77777777" w:rsidR="006F3B0A" w:rsidRPr="006A4DA4" w:rsidRDefault="006F3B0A" w:rsidP="00DB1DED">
      <w:pPr>
        <w:spacing w:after="120" w:line="240" w:lineRule="auto"/>
        <w:jc w:val="both"/>
        <w:rPr>
          <w:rFonts w:cstheme="minorHAnsi"/>
          <w:b/>
          <w:iCs/>
          <w:sz w:val="24"/>
          <w:szCs w:val="24"/>
        </w:rPr>
      </w:pPr>
    </w:p>
    <w:p w14:paraId="761F5668" w14:textId="77777777" w:rsidR="006F3B0A" w:rsidRPr="006A4DA4" w:rsidRDefault="006F3B0A" w:rsidP="00DB1DED">
      <w:pPr>
        <w:spacing w:after="120" w:line="240" w:lineRule="auto"/>
        <w:jc w:val="both"/>
        <w:rPr>
          <w:rFonts w:cstheme="minorHAnsi"/>
          <w:iCs/>
          <w:sz w:val="24"/>
          <w:szCs w:val="24"/>
        </w:rPr>
      </w:pPr>
      <w:r w:rsidRPr="006A4DA4">
        <w:rPr>
          <w:rFonts w:cstheme="minorHAnsi"/>
          <w:iCs/>
          <w:sz w:val="24"/>
          <w:szCs w:val="24"/>
        </w:rPr>
        <w:t>Di dare atto che le premesse fanno parte integrante e sostanziale del presente atto;</w:t>
      </w:r>
    </w:p>
    <w:p w14:paraId="33BC2C14" w14:textId="77777777" w:rsidR="006F3B0A" w:rsidRPr="006A4DA4" w:rsidRDefault="006F3B0A" w:rsidP="006F3B0A">
      <w:pPr>
        <w:spacing w:after="120" w:line="240" w:lineRule="auto"/>
        <w:jc w:val="both"/>
        <w:rPr>
          <w:rFonts w:cstheme="minorHAnsi"/>
          <w:iCs/>
          <w:sz w:val="24"/>
          <w:szCs w:val="24"/>
        </w:rPr>
      </w:pPr>
      <w:r w:rsidRPr="006A4DA4">
        <w:rPr>
          <w:rFonts w:cstheme="minorHAnsi"/>
          <w:iCs/>
          <w:sz w:val="24"/>
          <w:szCs w:val="24"/>
        </w:rPr>
        <w:t>Di dare atto che</w:t>
      </w:r>
      <w:r w:rsidRPr="006A4DA4">
        <w:rPr>
          <w:rFonts w:cstheme="minorHAnsi"/>
          <w:sz w:val="24"/>
          <w:szCs w:val="24"/>
        </w:rPr>
        <w:t xml:space="preserve"> i</w:t>
      </w:r>
      <w:r w:rsidRPr="006A4DA4">
        <w:rPr>
          <w:rFonts w:cstheme="minorHAnsi"/>
          <w:color w:val="000000"/>
          <w:sz w:val="24"/>
          <w:szCs w:val="24"/>
        </w:rPr>
        <w:t xml:space="preserve">l Responsabile del Procedimento </w:t>
      </w:r>
      <w:r w:rsidRPr="006A4DA4">
        <w:rPr>
          <w:rFonts w:cstheme="minorHAnsi"/>
          <w:sz w:val="24"/>
          <w:szCs w:val="24"/>
        </w:rPr>
        <w:t xml:space="preserve">ai sensi dell’art. 5, comma 1 della Legge 7 </w:t>
      </w:r>
      <w:proofErr w:type="gramStart"/>
      <w:r w:rsidRPr="006A4DA4">
        <w:rPr>
          <w:rFonts w:cstheme="minorHAnsi"/>
          <w:sz w:val="24"/>
          <w:szCs w:val="24"/>
        </w:rPr>
        <w:t>Agosto</w:t>
      </w:r>
      <w:proofErr w:type="gramEnd"/>
      <w:r w:rsidRPr="006A4DA4">
        <w:rPr>
          <w:rFonts w:cstheme="minorHAnsi"/>
          <w:sz w:val="24"/>
          <w:szCs w:val="24"/>
        </w:rPr>
        <w:t xml:space="preserve"> 1990 n. 241, </w:t>
      </w:r>
      <w:r w:rsidRPr="006A4DA4">
        <w:rPr>
          <w:rFonts w:cstheme="minorHAnsi"/>
          <w:color w:val="000000"/>
          <w:sz w:val="24"/>
          <w:szCs w:val="24"/>
        </w:rPr>
        <w:t>è ______________.</w:t>
      </w:r>
    </w:p>
    <w:p w14:paraId="739BCC7D" w14:textId="21F55293" w:rsidR="00812EBF" w:rsidRPr="006A4DA4" w:rsidRDefault="00482708" w:rsidP="00DB1DED">
      <w:pPr>
        <w:spacing w:after="120" w:line="240" w:lineRule="auto"/>
        <w:jc w:val="both"/>
        <w:rPr>
          <w:rFonts w:cstheme="minorHAnsi"/>
          <w:iCs/>
          <w:sz w:val="24"/>
          <w:szCs w:val="24"/>
        </w:rPr>
      </w:pPr>
      <w:r w:rsidRPr="006A4DA4">
        <w:rPr>
          <w:rFonts w:cstheme="minorHAnsi"/>
          <w:iCs/>
          <w:sz w:val="24"/>
          <w:szCs w:val="24"/>
        </w:rPr>
        <w:t>Di a</w:t>
      </w:r>
      <w:r w:rsidR="00812EBF" w:rsidRPr="006A4DA4">
        <w:rPr>
          <w:rFonts w:cstheme="minorHAnsi"/>
          <w:iCs/>
          <w:sz w:val="24"/>
          <w:szCs w:val="24"/>
        </w:rPr>
        <w:t>pprovare e pubblicare l’Allegato Avviso Pubblico per l’ammissione al Reddito di inclusione</w:t>
      </w:r>
      <w:r w:rsidR="00D950C3" w:rsidRPr="006A4DA4">
        <w:rPr>
          <w:rFonts w:cstheme="minorHAnsi"/>
          <w:iCs/>
          <w:sz w:val="24"/>
          <w:szCs w:val="24"/>
        </w:rPr>
        <w:t xml:space="preserve"> sociale (</w:t>
      </w:r>
      <w:r w:rsidR="00812EBF" w:rsidRPr="006A4DA4">
        <w:rPr>
          <w:rFonts w:cstheme="minorHAnsi"/>
          <w:iCs/>
          <w:sz w:val="24"/>
          <w:szCs w:val="24"/>
        </w:rPr>
        <w:t>REIS</w:t>
      </w:r>
      <w:r w:rsidR="00D950C3" w:rsidRPr="006A4DA4">
        <w:rPr>
          <w:rFonts w:cstheme="minorHAnsi"/>
          <w:iCs/>
          <w:sz w:val="24"/>
          <w:szCs w:val="24"/>
        </w:rPr>
        <w:t>)</w:t>
      </w:r>
      <w:r w:rsidR="00812EBF" w:rsidRPr="006A4DA4">
        <w:rPr>
          <w:rFonts w:cstheme="minorHAnsi"/>
          <w:iCs/>
          <w:sz w:val="24"/>
          <w:szCs w:val="24"/>
        </w:rPr>
        <w:t xml:space="preserve"> </w:t>
      </w:r>
      <w:r w:rsidRPr="006A4DA4">
        <w:rPr>
          <w:rFonts w:cstheme="minorHAnsi"/>
          <w:iCs/>
          <w:sz w:val="24"/>
          <w:szCs w:val="24"/>
        </w:rPr>
        <w:t xml:space="preserve">e il relativo modulo di domanda </w:t>
      </w:r>
      <w:r w:rsidR="00812EBF" w:rsidRPr="006A4DA4">
        <w:rPr>
          <w:rFonts w:cstheme="minorHAnsi"/>
          <w:iCs/>
          <w:sz w:val="24"/>
          <w:szCs w:val="24"/>
        </w:rPr>
        <w:t>per l’annualità 202</w:t>
      </w:r>
      <w:r w:rsidR="006A4DA4">
        <w:rPr>
          <w:rFonts w:cstheme="minorHAnsi"/>
          <w:iCs/>
          <w:sz w:val="24"/>
          <w:szCs w:val="24"/>
        </w:rPr>
        <w:t>6</w:t>
      </w:r>
      <w:r w:rsidR="00812EBF" w:rsidRPr="006A4DA4">
        <w:rPr>
          <w:rFonts w:cstheme="minorHAnsi"/>
          <w:iCs/>
          <w:sz w:val="24"/>
          <w:szCs w:val="24"/>
        </w:rPr>
        <w:t>.</w:t>
      </w:r>
    </w:p>
    <w:p w14:paraId="6734329D" w14:textId="4B483664" w:rsidR="00812EBF" w:rsidRPr="006A4DA4" w:rsidRDefault="00F11D4A" w:rsidP="00DB1DED">
      <w:pPr>
        <w:spacing w:after="120" w:line="240" w:lineRule="auto"/>
        <w:jc w:val="both"/>
        <w:rPr>
          <w:rFonts w:cstheme="minorHAnsi"/>
          <w:iCs/>
          <w:sz w:val="24"/>
          <w:szCs w:val="24"/>
        </w:rPr>
      </w:pPr>
      <w:r w:rsidRPr="006A4DA4">
        <w:rPr>
          <w:rFonts w:cstheme="minorHAnsi"/>
          <w:iCs/>
          <w:sz w:val="24"/>
          <w:szCs w:val="24"/>
        </w:rPr>
        <w:t xml:space="preserve">Di dare atto che </w:t>
      </w:r>
      <w:r w:rsidR="006F3B0A" w:rsidRPr="006A4DA4">
        <w:rPr>
          <w:rFonts w:cstheme="minorHAnsi"/>
          <w:iCs/>
          <w:sz w:val="24"/>
          <w:szCs w:val="24"/>
        </w:rPr>
        <w:t>i</w:t>
      </w:r>
      <w:r w:rsidR="008F20C3" w:rsidRPr="006A4DA4">
        <w:rPr>
          <w:rFonts w:cstheme="minorHAnsi"/>
          <w:iCs/>
          <w:sz w:val="24"/>
          <w:szCs w:val="24"/>
        </w:rPr>
        <w:t xml:space="preserve">l termine per la presentazione della domanda è </w:t>
      </w:r>
      <w:r w:rsidR="008F20C3" w:rsidRPr="006A4DA4">
        <w:rPr>
          <w:rFonts w:cstheme="minorHAnsi"/>
          <w:iCs/>
          <w:sz w:val="24"/>
          <w:szCs w:val="24"/>
          <w:highlight w:val="yellow"/>
        </w:rPr>
        <w:t xml:space="preserve">fissato nel giorno </w:t>
      </w:r>
      <w:r w:rsidR="00A06B0B" w:rsidRPr="006A4DA4">
        <w:rPr>
          <w:rFonts w:cstheme="minorHAnsi"/>
          <w:iCs/>
          <w:sz w:val="24"/>
          <w:szCs w:val="24"/>
          <w:highlight w:val="yellow"/>
        </w:rPr>
        <w:t xml:space="preserve">(a cura del Comune) </w:t>
      </w:r>
      <w:r w:rsidR="008F20C3" w:rsidRPr="006A4DA4">
        <w:rPr>
          <w:rFonts w:cstheme="minorHAnsi"/>
          <w:iCs/>
          <w:sz w:val="24"/>
          <w:szCs w:val="24"/>
          <w:highlight w:val="yellow"/>
        </w:rPr>
        <w:t xml:space="preserve">alle ore </w:t>
      </w:r>
      <w:r w:rsidR="00A06B0B" w:rsidRPr="006A4DA4">
        <w:rPr>
          <w:rFonts w:cstheme="minorHAnsi"/>
          <w:iCs/>
          <w:sz w:val="24"/>
          <w:szCs w:val="24"/>
          <w:highlight w:val="yellow"/>
        </w:rPr>
        <w:t>(a cura del Comune).</w:t>
      </w:r>
    </w:p>
    <w:p w14:paraId="477F0F3B" w14:textId="502ED967" w:rsidR="00DC1046" w:rsidRPr="006A4DA4" w:rsidRDefault="00CC2764" w:rsidP="004F3CB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A4DA4">
        <w:rPr>
          <w:rFonts w:cstheme="minorHAnsi"/>
          <w:sz w:val="24"/>
          <w:szCs w:val="24"/>
        </w:rPr>
        <w:t>Di dare atto che a</w:t>
      </w:r>
      <w:r w:rsidR="004F3CB2" w:rsidRPr="006A4DA4">
        <w:rPr>
          <w:rFonts w:cstheme="minorHAnsi"/>
          <w:sz w:val="24"/>
          <w:szCs w:val="24"/>
        </w:rPr>
        <w:t>vverso i</w:t>
      </w:r>
      <w:r w:rsidR="00DC1046" w:rsidRPr="006A4DA4">
        <w:rPr>
          <w:rFonts w:cstheme="minorHAnsi"/>
          <w:sz w:val="24"/>
          <w:szCs w:val="24"/>
        </w:rPr>
        <w:t xml:space="preserve"> provvediment</w:t>
      </w:r>
      <w:r w:rsidR="004F3CB2" w:rsidRPr="006A4DA4">
        <w:rPr>
          <w:rFonts w:cstheme="minorHAnsi"/>
          <w:sz w:val="24"/>
          <w:szCs w:val="24"/>
        </w:rPr>
        <w:t>i adottati</w:t>
      </w:r>
      <w:r w:rsidR="00DC1046" w:rsidRPr="006A4DA4">
        <w:rPr>
          <w:rFonts w:cstheme="minorHAnsi"/>
          <w:sz w:val="24"/>
          <w:szCs w:val="24"/>
        </w:rPr>
        <w:t xml:space="preserve"> </w:t>
      </w:r>
      <w:r w:rsidR="004F3CB2" w:rsidRPr="006A4DA4">
        <w:rPr>
          <w:rFonts w:cstheme="minorHAnsi"/>
          <w:sz w:val="24"/>
          <w:szCs w:val="24"/>
        </w:rPr>
        <w:t>dal Comune</w:t>
      </w:r>
      <w:r w:rsidR="00DC1046" w:rsidRPr="006A4DA4">
        <w:rPr>
          <w:rFonts w:cstheme="minorHAnsi"/>
          <w:sz w:val="24"/>
          <w:szCs w:val="24"/>
        </w:rPr>
        <w:t xml:space="preserve"> è ammesso ricorso entro il termine di 30 giorni dall’avvenuta comunicazione</w:t>
      </w:r>
      <w:r w:rsidR="00167F27" w:rsidRPr="006A4DA4">
        <w:rPr>
          <w:rFonts w:cstheme="minorHAnsi"/>
          <w:sz w:val="24"/>
          <w:szCs w:val="24"/>
        </w:rPr>
        <w:t>/pubblicazione sul sito istituzionale del Comune</w:t>
      </w:r>
      <w:r w:rsidR="00DC1046" w:rsidRPr="006A4DA4">
        <w:rPr>
          <w:rFonts w:cstheme="minorHAnsi"/>
          <w:sz w:val="24"/>
          <w:szCs w:val="24"/>
        </w:rPr>
        <w:t xml:space="preserve"> dell’esito del procedimento.</w:t>
      </w:r>
    </w:p>
    <w:p w14:paraId="5147AEE5" w14:textId="30572779" w:rsidR="008401FD" w:rsidRPr="006A4DA4" w:rsidRDefault="00CC2764" w:rsidP="00DB1DED">
      <w:pPr>
        <w:spacing w:after="120" w:line="240" w:lineRule="auto"/>
        <w:jc w:val="both"/>
        <w:rPr>
          <w:rFonts w:cstheme="minorHAnsi"/>
          <w:iCs/>
          <w:sz w:val="24"/>
          <w:szCs w:val="24"/>
        </w:rPr>
      </w:pPr>
      <w:r w:rsidRPr="006A4DA4">
        <w:rPr>
          <w:rFonts w:cstheme="minorHAnsi"/>
          <w:sz w:val="24"/>
          <w:szCs w:val="24"/>
        </w:rPr>
        <w:t>Di dare atto che p</w:t>
      </w:r>
      <w:r w:rsidR="00AC6C5E" w:rsidRPr="006A4DA4">
        <w:rPr>
          <w:rFonts w:cstheme="minorHAnsi"/>
          <w:sz w:val="24"/>
          <w:szCs w:val="24"/>
        </w:rPr>
        <w:t>er quanto non espressamente previsto nel</w:t>
      </w:r>
      <w:r w:rsidR="008F20C3" w:rsidRPr="006A4DA4">
        <w:rPr>
          <w:rFonts w:cstheme="minorHAnsi"/>
          <w:sz w:val="24"/>
          <w:szCs w:val="24"/>
        </w:rPr>
        <w:t xml:space="preserve">l’Allegato </w:t>
      </w:r>
      <w:r w:rsidR="00AC6C5E" w:rsidRPr="006A4DA4">
        <w:rPr>
          <w:rFonts w:cstheme="minorHAnsi"/>
          <w:sz w:val="24"/>
          <w:szCs w:val="24"/>
        </w:rPr>
        <w:t>Avviso Pubblico si fa espresso rinvio a quanto disposto dalle leggi vigenti e dalle disposizioni regionali.</w:t>
      </w:r>
    </w:p>
    <w:sectPr w:rsidR="008401FD" w:rsidRPr="006A4DA4" w:rsidSect="006030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B4A0D" w14:textId="77777777" w:rsidR="00D81D01" w:rsidRDefault="00D81D01" w:rsidP="00B15036">
      <w:pPr>
        <w:spacing w:after="0" w:line="240" w:lineRule="auto"/>
      </w:pPr>
      <w:r>
        <w:separator/>
      </w:r>
    </w:p>
  </w:endnote>
  <w:endnote w:type="continuationSeparator" w:id="0">
    <w:p w14:paraId="50D70D0F" w14:textId="77777777" w:rsidR="00D81D01" w:rsidRDefault="00D81D01" w:rsidP="00B15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iome">
    <w:altName w:val="Biome"/>
    <w:charset w:val="00"/>
    <w:family w:val="swiss"/>
    <w:pitch w:val="variable"/>
    <w:sig w:usb0="A11526FF" w:usb1="8000000A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79880" w14:textId="77777777" w:rsidR="00D81D01" w:rsidRDefault="00D81D0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463363"/>
      <w:docPartObj>
        <w:docPartGallery w:val="Page Numbers (Bottom of Page)"/>
        <w:docPartUnique/>
      </w:docPartObj>
    </w:sdtPr>
    <w:sdtEndPr/>
    <w:sdtContent>
      <w:p w14:paraId="1127BB4C" w14:textId="1B72F9E6" w:rsidR="00D81D01" w:rsidRDefault="00D81D0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D62D923" w14:textId="1A228A90" w:rsidR="00D81D01" w:rsidRDefault="00D81D01">
    <w:pPr>
      <w:pStyle w:val="Pidipa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699D2" w14:textId="77777777" w:rsidR="00D81D01" w:rsidRDefault="00D81D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387CD" w14:textId="77777777" w:rsidR="00D81D01" w:rsidRDefault="00D81D01" w:rsidP="00B15036">
      <w:pPr>
        <w:spacing w:after="0" w:line="240" w:lineRule="auto"/>
      </w:pPr>
      <w:r>
        <w:separator/>
      </w:r>
    </w:p>
  </w:footnote>
  <w:footnote w:type="continuationSeparator" w:id="0">
    <w:p w14:paraId="6A1618F8" w14:textId="77777777" w:rsidR="00D81D01" w:rsidRDefault="00D81D01" w:rsidP="00B15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8ECB6" w14:textId="77777777" w:rsidR="00D81D01" w:rsidRDefault="00D81D0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1371292"/>
      <w:docPartObj>
        <w:docPartGallery w:val="Watermarks"/>
        <w:docPartUnique/>
      </w:docPartObj>
    </w:sdtPr>
    <w:sdtEndPr/>
    <w:sdtContent>
      <w:p w14:paraId="6466C3D5" w14:textId="7987F07D" w:rsidR="00D81D01" w:rsidRDefault="003814B9" w:rsidP="00FE2E09">
        <w:pPr>
          <w:pStyle w:val="Intestazione"/>
          <w:tabs>
            <w:tab w:val="clear" w:pos="4819"/>
            <w:tab w:val="clear" w:pos="9638"/>
            <w:tab w:val="left" w:pos="4127"/>
          </w:tabs>
        </w:pPr>
        <w:r>
          <w:pict w14:anchorId="4A809C8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99C8" w14:textId="77777777" w:rsidR="00D81D01" w:rsidRDefault="00D81D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4657"/>
    <w:multiLevelType w:val="hybridMultilevel"/>
    <w:tmpl w:val="538EDDD0"/>
    <w:lvl w:ilvl="0" w:tplc="04100005">
      <w:start w:val="1"/>
      <w:numFmt w:val="bullet"/>
      <w:lvlText w:val=""/>
      <w:lvlJc w:val="left"/>
      <w:pPr>
        <w:ind w:left="95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" w15:restartNumberingAfterBreak="0">
    <w:nsid w:val="10BF2613"/>
    <w:multiLevelType w:val="hybridMultilevel"/>
    <w:tmpl w:val="B486F028"/>
    <w:lvl w:ilvl="0" w:tplc="E31403CA">
      <w:numFmt w:val="bullet"/>
      <w:lvlText w:val="–"/>
      <w:lvlJc w:val="left"/>
      <w:pPr>
        <w:ind w:left="5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9"/>
        <w:sz w:val="20"/>
        <w:szCs w:val="20"/>
      </w:rPr>
    </w:lvl>
    <w:lvl w:ilvl="1" w:tplc="BBBA41DE">
      <w:numFmt w:val="bullet"/>
      <w:lvlText w:val="•"/>
      <w:lvlJc w:val="left"/>
      <w:pPr>
        <w:ind w:left="1478" w:hanging="284"/>
      </w:pPr>
      <w:rPr>
        <w:rFonts w:hint="default"/>
      </w:rPr>
    </w:lvl>
    <w:lvl w:ilvl="2" w:tplc="74568BDE">
      <w:numFmt w:val="bullet"/>
      <w:lvlText w:val="•"/>
      <w:lvlJc w:val="left"/>
      <w:pPr>
        <w:ind w:left="2437" w:hanging="284"/>
      </w:pPr>
      <w:rPr>
        <w:rFonts w:hint="default"/>
      </w:rPr>
    </w:lvl>
    <w:lvl w:ilvl="3" w:tplc="42B228F0">
      <w:numFmt w:val="bullet"/>
      <w:lvlText w:val="•"/>
      <w:lvlJc w:val="left"/>
      <w:pPr>
        <w:ind w:left="3395" w:hanging="284"/>
      </w:pPr>
      <w:rPr>
        <w:rFonts w:hint="default"/>
      </w:rPr>
    </w:lvl>
    <w:lvl w:ilvl="4" w:tplc="FACAB4AA">
      <w:numFmt w:val="bullet"/>
      <w:lvlText w:val="•"/>
      <w:lvlJc w:val="left"/>
      <w:pPr>
        <w:ind w:left="4354" w:hanging="284"/>
      </w:pPr>
      <w:rPr>
        <w:rFonts w:hint="default"/>
      </w:rPr>
    </w:lvl>
    <w:lvl w:ilvl="5" w:tplc="70DE682C">
      <w:numFmt w:val="bullet"/>
      <w:lvlText w:val="•"/>
      <w:lvlJc w:val="left"/>
      <w:pPr>
        <w:ind w:left="5313" w:hanging="284"/>
      </w:pPr>
      <w:rPr>
        <w:rFonts w:hint="default"/>
      </w:rPr>
    </w:lvl>
    <w:lvl w:ilvl="6" w:tplc="F68025DA">
      <w:numFmt w:val="bullet"/>
      <w:lvlText w:val="•"/>
      <w:lvlJc w:val="left"/>
      <w:pPr>
        <w:ind w:left="6271" w:hanging="284"/>
      </w:pPr>
      <w:rPr>
        <w:rFonts w:hint="default"/>
      </w:rPr>
    </w:lvl>
    <w:lvl w:ilvl="7" w:tplc="8202FF90">
      <w:numFmt w:val="bullet"/>
      <w:lvlText w:val="•"/>
      <w:lvlJc w:val="left"/>
      <w:pPr>
        <w:ind w:left="7230" w:hanging="284"/>
      </w:pPr>
      <w:rPr>
        <w:rFonts w:hint="default"/>
      </w:rPr>
    </w:lvl>
    <w:lvl w:ilvl="8" w:tplc="03A2D980">
      <w:numFmt w:val="bullet"/>
      <w:lvlText w:val="•"/>
      <w:lvlJc w:val="left"/>
      <w:pPr>
        <w:ind w:left="8189" w:hanging="284"/>
      </w:pPr>
      <w:rPr>
        <w:rFonts w:hint="default"/>
      </w:rPr>
    </w:lvl>
  </w:abstractNum>
  <w:abstractNum w:abstractNumId="2" w15:restartNumberingAfterBreak="0">
    <w:nsid w:val="174159C7"/>
    <w:multiLevelType w:val="hybridMultilevel"/>
    <w:tmpl w:val="C4FA2474"/>
    <w:lvl w:ilvl="0" w:tplc="E604E860">
      <w:start w:val="1"/>
      <w:numFmt w:val="lowerLetter"/>
      <w:lvlText w:val="%1)"/>
      <w:lvlJc w:val="left"/>
      <w:pPr>
        <w:ind w:left="660" w:hanging="42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</w:rPr>
    </w:lvl>
    <w:lvl w:ilvl="1" w:tplc="4AD07ED8">
      <w:numFmt w:val="bullet"/>
      <w:lvlText w:val="–"/>
      <w:lvlJc w:val="left"/>
      <w:pPr>
        <w:ind w:left="1084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9"/>
        <w:sz w:val="20"/>
        <w:szCs w:val="20"/>
      </w:rPr>
    </w:lvl>
    <w:lvl w:ilvl="2" w:tplc="CB96DB72">
      <w:numFmt w:val="bullet"/>
      <w:lvlText w:val="•"/>
      <w:lvlJc w:val="left"/>
      <w:pPr>
        <w:ind w:left="2082" w:hanging="426"/>
      </w:pPr>
      <w:rPr>
        <w:rFonts w:hint="default"/>
      </w:rPr>
    </w:lvl>
    <w:lvl w:ilvl="3" w:tplc="3F46BB6C">
      <w:numFmt w:val="bullet"/>
      <w:lvlText w:val="•"/>
      <w:lvlJc w:val="left"/>
      <w:pPr>
        <w:ind w:left="3085" w:hanging="426"/>
      </w:pPr>
      <w:rPr>
        <w:rFonts w:hint="default"/>
      </w:rPr>
    </w:lvl>
    <w:lvl w:ilvl="4" w:tplc="8DA21004">
      <w:numFmt w:val="bullet"/>
      <w:lvlText w:val="•"/>
      <w:lvlJc w:val="left"/>
      <w:pPr>
        <w:ind w:left="4088" w:hanging="426"/>
      </w:pPr>
      <w:rPr>
        <w:rFonts w:hint="default"/>
      </w:rPr>
    </w:lvl>
    <w:lvl w:ilvl="5" w:tplc="DA04899E">
      <w:numFmt w:val="bullet"/>
      <w:lvlText w:val="•"/>
      <w:lvlJc w:val="left"/>
      <w:pPr>
        <w:ind w:left="5091" w:hanging="426"/>
      </w:pPr>
      <w:rPr>
        <w:rFonts w:hint="default"/>
      </w:rPr>
    </w:lvl>
    <w:lvl w:ilvl="6" w:tplc="0C8A8772">
      <w:numFmt w:val="bullet"/>
      <w:lvlText w:val="•"/>
      <w:lvlJc w:val="left"/>
      <w:pPr>
        <w:ind w:left="6094" w:hanging="426"/>
      </w:pPr>
      <w:rPr>
        <w:rFonts w:hint="default"/>
      </w:rPr>
    </w:lvl>
    <w:lvl w:ilvl="7" w:tplc="87AE88D2">
      <w:numFmt w:val="bullet"/>
      <w:lvlText w:val="•"/>
      <w:lvlJc w:val="left"/>
      <w:pPr>
        <w:ind w:left="7097" w:hanging="426"/>
      </w:pPr>
      <w:rPr>
        <w:rFonts w:hint="default"/>
      </w:rPr>
    </w:lvl>
    <w:lvl w:ilvl="8" w:tplc="88EE9504">
      <w:numFmt w:val="bullet"/>
      <w:lvlText w:val="•"/>
      <w:lvlJc w:val="left"/>
      <w:pPr>
        <w:ind w:left="8100" w:hanging="426"/>
      </w:pPr>
      <w:rPr>
        <w:rFonts w:hint="default"/>
      </w:rPr>
    </w:lvl>
  </w:abstractNum>
  <w:abstractNum w:abstractNumId="3" w15:restartNumberingAfterBreak="0">
    <w:nsid w:val="17B5399A"/>
    <w:multiLevelType w:val="hybridMultilevel"/>
    <w:tmpl w:val="ED9AAF6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E260E"/>
    <w:multiLevelType w:val="hybridMultilevel"/>
    <w:tmpl w:val="B9C8D216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405FA"/>
    <w:multiLevelType w:val="hybridMultilevel"/>
    <w:tmpl w:val="0CBCE14A"/>
    <w:lvl w:ilvl="0" w:tplc="360E3AD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B2E73"/>
    <w:multiLevelType w:val="hybridMultilevel"/>
    <w:tmpl w:val="390853A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21841"/>
    <w:multiLevelType w:val="hybridMultilevel"/>
    <w:tmpl w:val="7AB27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A1E73"/>
    <w:multiLevelType w:val="hybridMultilevel"/>
    <w:tmpl w:val="D65AD4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B4AA4"/>
    <w:multiLevelType w:val="hybridMultilevel"/>
    <w:tmpl w:val="5BEE2E02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4B77BF7"/>
    <w:multiLevelType w:val="hybridMultilevel"/>
    <w:tmpl w:val="10782F64"/>
    <w:lvl w:ilvl="0" w:tplc="8220A730">
      <w:start w:val="1"/>
      <w:numFmt w:val="decimal"/>
      <w:lvlText w:val="%1."/>
      <w:lvlJc w:val="left"/>
      <w:pPr>
        <w:ind w:left="66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9"/>
        <w:sz w:val="20"/>
        <w:szCs w:val="20"/>
      </w:rPr>
    </w:lvl>
    <w:lvl w:ilvl="1" w:tplc="64128686">
      <w:numFmt w:val="bullet"/>
      <w:lvlText w:val="•"/>
      <w:lvlJc w:val="left"/>
      <w:pPr>
        <w:ind w:left="1604" w:hanging="428"/>
      </w:pPr>
      <w:rPr>
        <w:rFonts w:hint="default"/>
      </w:rPr>
    </w:lvl>
    <w:lvl w:ilvl="2" w:tplc="5F7A2CC2">
      <w:numFmt w:val="bullet"/>
      <w:lvlText w:val="•"/>
      <w:lvlJc w:val="left"/>
      <w:pPr>
        <w:ind w:left="2549" w:hanging="428"/>
      </w:pPr>
      <w:rPr>
        <w:rFonts w:hint="default"/>
      </w:rPr>
    </w:lvl>
    <w:lvl w:ilvl="3" w:tplc="9578C1B4">
      <w:numFmt w:val="bullet"/>
      <w:lvlText w:val="•"/>
      <w:lvlJc w:val="left"/>
      <w:pPr>
        <w:ind w:left="3493" w:hanging="428"/>
      </w:pPr>
      <w:rPr>
        <w:rFonts w:hint="default"/>
      </w:rPr>
    </w:lvl>
    <w:lvl w:ilvl="4" w:tplc="C242D126">
      <w:numFmt w:val="bullet"/>
      <w:lvlText w:val="•"/>
      <w:lvlJc w:val="left"/>
      <w:pPr>
        <w:ind w:left="4438" w:hanging="428"/>
      </w:pPr>
      <w:rPr>
        <w:rFonts w:hint="default"/>
      </w:rPr>
    </w:lvl>
    <w:lvl w:ilvl="5" w:tplc="5822843E">
      <w:numFmt w:val="bullet"/>
      <w:lvlText w:val="•"/>
      <w:lvlJc w:val="left"/>
      <w:pPr>
        <w:ind w:left="5383" w:hanging="428"/>
      </w:pPr>
      <w:rPr>
        <w:rFonts w:hint="default"/>
      </w:rPr>
    </w:lvl>
    <w:lvl w:ilvl="6" w:tplc="9F2A7E94">
      <w:numFmt w:val="bullet"/>
      <w:lvlText w:val="•"/>
      <w:lvlJc w:val="left"/>
      <w:pPr>
        <w:ind w:left="6327" w:hanging="428"/>
      </w:pPr>
      <w:rPr>
        <w:rFonts w:hint="default"/>
      </w:rPr>
    </w:lvl>
    <w:lvl w:ilvl="7" w:tplc="6DA8336E">
      <w:numFmt w:val="bullet"/>
      <w:lvlText w:val="•"/>
      <w:lvlJc w:val="left"/>
      <w:pPr>
        <w:ind w:left="7272" w:hanging="428"/>
      </w:pPr>
      <w:rPr>
        <w:rFonts w:hint="default"/>
      </w:rPr>
    </w:lvl>
    <w:lvl w:ilvl="8" w:tplc="4EBC0774">
      <w:numFmt w:val="bullet"/>
      <w:lvlText w:val="•"/>
      <w:lvlJc w:val="left"/>
      <w:pPr>
        <w:ind w:left="8217" w:hanging="428"/>
      </w:pPr>
      <w:rPr>
        <w:rFonts w:hint="default"/>
      </w:rPr>
    </w:lvl>
  </w:abstractNum>
  <w:abstractNum w:abstractNumId="11" w15:restartNumberingAfterBreak="0">
    <w:nsid w:val="4B827E4D"/>
    <w:multiLevelType w:val="hybridMultilevel"/>
    <w:tmpl w:val="35FEE1A4"/>
    <w:lvl w:ilvl="0" w:tplc="CA7EFB52">
      <w:start w:val="4"/>
      <w:numFmt w:val="decimal"/>
      <w:lvlText w:val="%1"/>
      <w:lvlJc w:val="left"/>
      <w:pPr>
        <w:ind w:left="2707" w:hanging="154"/>
      </w:pPr>
      <w:rPr>
        <w:rFonts w:ascii="Arial" w:eastAsia="Arial" w:hAnsi="Arial" w:cs="Arial" w:hint="default"/>
        <w:b w:val="0"/>
        <w:bCs w:val="0"/>
        <w:i w:val="0"/>
        <w:iCs w:val="0"/>
        <w:w w:val="99"/>
        <w:position w:val="10"/>
        <w:sz w:val="13"/>
        <w:szCs w:val="13"/>
      </w:rPr>
    </w:lvl>
    <w:lvl w:ilvl="1" w:tplc="1D18872E">
      <w:numFmt w:val="bullet"/>
      <w:lvlText w:val="•"/>
      <w:lvlJc w:val="left"/>
      <w:pPr>
        <w:ind w:left="3673" w:hanging="154"/>
      </w:pPr>
      <w:rPr>
        <w:rFonts w:hint="default"/>
      </w:rPr>
    </w:lvl>
    <w:lvl w:ilvl="2" w:tplc="61E2B33C">
      <w:numFmt w:val="bullet"/>
      <w:lvlText w:val="•"/>
      <w:lvlJc w:val="left"/>
      <w:pPr>
        <w:ind w:left="4646" w:hanging="154"/>
      </w:pPr>
      <w:rPr>
        <w:rFonts w:hint="default"/>
      </w:rPr>
    </w:lvl>
    <w:lvl w:ilvl="3" w:tplc="7C74F88A">
      <w:numFmt w:val="bullet"/>
      <w:lvlText w:val="•"/>
      <w:lvlJc w:val="left"/>
      <w:pPr>
        <w:ind w:left="5618" w:hanging="154"/>
      </w:pPr>
      <w:rPr>
        <w:rFonts w:hint="default"/>
      </w:rPr>
    </w:lvl>
    <w:lvl w:ilvl="4" w:tplc="5D44519A">
      <w:numFmt w:val="bullet"/>
      <w:lvlText w:val="•"/>
      <w:lvlJc w:val="left"/>
      <w:pPr>
        <w:ind w:left="6591" w:hanging="154"/>
      </w:pPr>
      <w:rPr>
        <w:rFonts w:hint="default"/>
      </w:rPr>
    </w:lvl>
    <w:lvl w:ilvl="5" w:tplc="0CAEF460">
      <w:numFmt w:val="bullet"/>
      <w:lvlText w:val="•"/>
      <w:lvlJc w:val="left"/>
      <w:pPr>
        <w:ind w:left="7564" w:hanging="154"/>
      </w:pPr>
      <w:rPr>
        <w:rFonts w:hint="default"/>
      </w:rPr>
    </w:lvl>
    <w:lvl w:ilvl="6" w:tplc="C8F27996">
      <w:numFmt w:val="bullet"/>
      <w:lvlText w:val="•"/>
      <w:lvlJc w:val="left"/>
      <w:pPr>
        <w:ind w:left="8536" w:hanging="154"/>
      </w:pPr>
      <w:rPr>
        <w:rFonts w:hint="default"/>
      </w:rPr>
    </w:lvl>
    <w:lvl w:ilvl="7" w:tplc="F8E2A3B2">
      <w:numFmt w:val="bullet"/>
      <w:lvlText w:val="•"/>
      <w:lvlJc w:val="left"/>
      <w:pPr>
        <w:ind w:left="9509" w:hanging="154"/>
      </w:pPr>
      <w:rPr>
        <w:rFonts w:hint="default"/>
      </w:rPr>
    </w:lvl>
    <w:lvl w:ilvl="8" w:tplc="76E0D8E2">
      <w:numFmt w:val="bullet"/>
      <w:lvlText w:val="•"/>
      <w:lvlJc w:val="left"/>
      <w:pPr>
        <w:ind w:left="10482" w:hanging="154"/>
      </w:pPr>
      <w:rPr>
        <w:rFonts w:hint="default"/>
      </w:rPr>
    </w:lvl>
  </w:abstractNum>
  <w:abstractNum w:abstractNumId="12" w15:restartNumberingAfterBreak="0">
    <w:nsid w:val="4E6C417F"/>
    <w:multiLevelType w:val="hybridMultilevel"/>
    <w:tmpl w:val="7C6EF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F2802"/>
    <w:multiLevelType w:val="hybridMultilevel"/>
    <w:tmpl w:val="06DA5138"/>
    <w:lvl w:ilvl="0" w:tplc="67382C90">
      <w:start w:val="1"/>
      <w:numFmt w:val="lowerLetter"/>
      <w:lvlText w:val="%1)"/>
      <w:lvlJc w:val="left"/>
      <w:pPr>
        <w:ind w:left="660" w:hanging="427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it-IT" w:eastAsia="en-US" w:bidi="ar-SA"/>
      </w:rPr>
    </w:lvl>
    <w:lvl w:ilvl="1" w:tplc="E3A85870">
      <w:numFmt w:val="bullet"/>
      <w:lvlText w:val=""/>
      <w:lvlJc w:val="left"/>
      <w:pPr>
        <w:ind w:left="1084" w:hanging="426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3006BEDC">
      <w:numFmt w:val="bullet"/>
      <w:lvlText w:val="•"/>
      <w:lvlJc w:val="left"/>
      <w:pPr>
        <w:ind w:left="2082" w:hanging="426"/>
      </w:pPr>
      <w:rPr>
        <w:rFonts w:hint="default"/>
        <w:lang w:val="it-IT" w:eastAsia="en-US" w:bidi="ar-SA"/>
      </w:rPr>
    </w:lvl>
    <w:lvl w:ilvl="3" w:tplc="73F4C3E6">
      <w:numFmt w:val="bullet"/>
      <w:lvlText w:val="•"/>
      <w:lvlJc w:val="left"/>
      <w:pPr>
        <w:ind w:left="3085" w:hanging="426"/>
      </w:pPr>
      <w:rPr>
        <w:rFonts w:hint="default"/>
        <w:lang w:val="it-IT" w:eastAsia="en-US" w:bidi="ar-SA"/>
      </w:rPr>
    </w:lvl>
    <w:lvl w:ilvl="4" w:tplc="EA4AA386">
      <w:numFmt w:val="bullet"/>
      <w:lvlText w:val="•"/>
      <w:lvlJc w:val="left"/>
      <w:pPr>
        <w:ind w:left="4088" w:hanging="426"/>
      </w:pPr>
      <w:rPr>
        <w:rFonts w:hint="default"/>
        <w:lang w:val="it-IT" w:eastAsia="en-US" w:bidi="ar-SA"/>
      </w:rPr>
    </w:lvl>
    <w:lvl w:ilvl="5" w:tplc="BA64352C">
      <w:numFmt w:val="bullet"/>
      <w:lvlText w:val="•"/>
      <w:lvlJc w:val="left"/>
      <w:pPr>
        <w:ind w:left="5091" w:hanging="426"/>
      </w:pPr>
      <w:rPr>
        <w:rFonts w:hint="default"/>
        <w:lang w:val="it-IT" w:eastAsia="en-US" w:bidi="ar-SA"/>
      </w:rPr>
    </w:lvl>
    <w:lvl w:ilvl="6" w:tplc="36908FA4">
      <w:numFmt w:val="bullet"/>
      <w:lvlText w:val="•"/>
      <w:lvlJc w:val="left"/>
      <w:pPr>
        <w:ind w:left="6094" w:hanging="426"/>
      </w:pPr>
      <w:rPr>
        <w:rFonts w:hint="default"/>
        <w:lang w:val="it-IT" w:eastAsia="en-US" w:bidi="ar-SA"/>
      </w:rPr>
    </w:lvl>
    <w:lvl w:ilvl="7" w:tplc="0B647DBC">
      <w:numFmt w:val="bullet"/>
      <w:lvlText w:val="•"/>
      <w:lvlJc w:val="left"/>
      <w:pPr>
        <w:ind w:left="7097" w:hanging="426"/>
      </w:pPr>
      <w:rPr>
        <w:rFonts w:hint="default"/>
        <w:lang w:val="it-IT" w:eastAsia="en-US" w:bidi="ar-SA"/>
      </w:rPr>
    </w:lvl>
    <w:lvl w:ilvl="8" w:tplc="179E4FEA">
      <w:numFmt w:val="bullet"/>
      <w:lvlText w:val="•"/>
      <w:lvlJc w:val="left"/>
      <w:pPr>
        <w:ind w:left="8100" w:hanging="426"/>
      </w:pPr>
      <w:rPr>
        <w:rFonts w:hint="default"/>
        <w:lang w:val="it-IT" w:eastAsia="en-US" w:bidi="ar-SA"/>
      </w:rPr>
    </w:lvl>
  </w:abstractNum>
  <w:abstractNum w:abstractNumId="14" w15:restartNumberingAfterBreak="0">
    <w:nsid w:val="5B05125C"/>
    <w:multiLevelType w:val="hybridMultilevel"/>
    <w:tmpl w:val="F56CDAEA"/>
    <w:lvl w:ilvl="0" w:tplc="FB4ADC6E">
      <w:start w:val="1"/>
      <w:numFmt w:val="decimal"/>
      <w:lvlText w:val="%1)"/>
      <w:lvlJc w:val="left"/>
      <w:pPr>
        <w:ind w:left="104" w:hanging="212"/>
      </w:pPr>
      <w:rPr>
        <w:rFonts w:ascii="Arial Narrow" w:eastAsia="Arial Narrow" w:hAnsi="Arial Narrow" w:hint="default"/>
        <w:sz w:val="22"/>
        <w:szCs w:val="22"/>
      </w:rPr>
    </w:lvl>
    <w:lvl w:ilvl="1" w:tplc="F8DA7888">
      <w:start w:val="1"/>
      <w:numFmt w:val="bullet"/>
      <w:lvlText w:val="•"/>
      <w:lvlJc w:val="left"/>
      <w:pPr>
        <w:ind w:left="277" w:hanging="212"/>
      </w:pPr>
      <w:rPr>
        <w:rFonts w:hint="default"/>
      </w:rPr>
    </w:lvl>
    <w:lvl w:ilvl="2" w:tplc="791A556C">
      <w:start w:val="1"/>
      <w:numFmt w:val="bullet"/>
      <w:lvlText w:val="•"/>
      <w:lvlJc w:val="left"/>
      <w:pPr>
        <w:ind w:left="450" w:hanging="212"/>
      </w:pPr>
      <w:rPr>
        <w:rFonts w:hint="default"/>
      </w:rPr>
    </w:lvl>
    <w:lvl w:ilvl="3" w:tplc="A170BA36">
      <w:start w:val="1"/>
      <w:numFmt w:val="bullet"/>
      <w:lvlText w:val="•"/>
      <w:lvlJc w:val="left"/>
      <w:pPr>
        <w:ind w:left="622" w:hanging="212"/>
      </w:pPr>
      <w:rPr>
        <w:rFonts w:hint="default"/>
      </w:rPr>
    </w:lvl>
    <w:lvl w:ilvl="4" w:tplc="36326C58">
      <w:start w:val="1"/>
      <w:numFmt w:val="bullet"/>
      <w:lvlText w:val="•"/>
      <w:lvlJc w:val="left"/>
      <w:pPr>
        <w:ind w:left="795" w:hanging="212"/>
      </w:pPr>
      <w:rPr>
        <w:rFonts w:hint="default"/>
      </w:rPr>
    </w:lvl>
    <w:lvl w:ilvl="5" w:tplc="C73274A8">
      <w:start w:val="1"/>
      <w:numFmt w:val="bullet"/>
      <w:lvlText w:val="•"/>
      <w:lvlJc w:val="left"/>
      <w:pPr>
        <w:ind w:left="968" w:hanging="212"/>
      </w:pPr>
      <w:rPr>
        <w:rFonts w:hint="default"/>
      </w:rPr>
    </w:lvl>
    <w:lvl w:ilvl="6" w:tplc="EA44D834">
      <w:start w:val="1"/>
      <w:numFmt w:val="bullet"/>
      <w:lvlText w:val="•"/>
      <w:lvlJc w:val="left"/>
      <w:pPr>
        <w:ind w:left="1141" w:hanging="212"/>
      </w:pPr>
      <w:rPr>
        <w:rFonts w:hint="default"/>
      </w:rPr>
    </w:lvl>
    <w:lvl w:ilvl="7" w:tplc="C20AAC9E">
      <w:start w:val="1"/>
      <w:numFmt w:val="bullet"/>
      <w:lvlText w:val="•"/>
      <w:lvlJc w:val="left"/>
      <w:pPr>
        <w:ind w:left="1313" w:hanging="212"/>
      </w:pPr>
      <w:rPr>
        <w:rFonts w:hint="default"/>
      </w:rPr>
    </w:lvl>
    <w:lvl w:ilvl="8" w:tplc="BF34D14A">
      <w:start w:val="1"/>
      <w:numFmt w:val="bullet"/>
      <w:lvlText w:val="•"/>
      <w:lvlJc w:val="left"/>
      <w:pPr>
        <w:ind w:left="1486" w:hanging="212"/>
      </w:pPr>
      <w:rPr>
        <w:rFonts w:hint="default"/>
      </w:rPr>
    </w:lvl>
  </w:abstractNum>
  <w:abstractNum w:abstractNumId="15" w15:restartNumberingAfterBreak="0">
    <w:nsid w:val="5E1C26CB"/>
    <w:multiLevelType w:val="hybridMultilevel"/>
    <w:tmpl w:val="B0E25AAA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7B5E51"/>
    <w:multiLevelType w:val="hybridMultilevel"/>
    <w:tmpl w:val="1AD823E2"/>
    <w:lvl w:ilvl="0" w:tplc="F2FA27B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691645"/>
    <w:multiLevelType w:val="hybridMultilevel"/>
    <w:tmpl w:val="451EE882"/>
    <w:lvl w:ilvl="0" w:tplc="FD4AB34E">
      <w:numFmt w:val="bullet"/>
      <w:lvlText w:val="-"/>
      <w:lvlJc w:val="left"/>
      <w:pPr>
        <w:ind w:left="720" w:hanging="360"/>
      </w:pPr>
      <w:rPr>
        <w:rFonts w:ascii="Biome" w:eastAsiaTheme="minorHAnsi" w:hAnsi="Biome" w:cs="Biome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2426B"/>
    <w:multiLevelType w:val="hybridMultilevel"/>
    <w:tmpl w:val="684ED478"/>
    <w:lvl w:ilvl="0" w:tplc="B1D0EC12">
      <w:start w:val="1"/>
      <w:numFmt w:val="bullet"/>
      <w:lvlText w:val=""/>
      <w:lvlJc w:val="left"/>
      <w:pPr>
        <w:ind w:left="823" w:hanging="360"/>
      </w:pPr>
      <w:rPr>
        <w:rFonts w:ascii="Symbol" w:eastAsia="Symbol" w:hAnsi="Symbol" w:hint="default"/>
        <w:sz w:val="22"/>
        <w:szCs w:val="22"/>
      </w:rPr>
    </w:lvl>
    <w:lvl w:ilvl="1" w:tplc="1EEA4CE0">
      <w:start w:val="1"/>
      <w:numFmt w:val="bullet"/>
      <w:lvlText w:val="•"/>
      <w:lvlJc w:val="left"/>
      <w:pPr>
        <w:ind w:left="1832" w:hanging="360"/>
      </w:pPr>
      <w:rPr>
        <w:rFonts w:hint="default"/>
      </w:rPr>
    </w:lvl>
    <w:lvl w:ilvl="2" w:tplc="7E027850">
      <w:start w:val="1"/>
      <w:numFmt w:val="bullet"/>
      <w:lvlText w:val="•"/>
      <w:lvlJc w:val="left"/>
      <w:pPr>
        <w:ind w:left="2840" w:hanging="360"/>
      </w:pPr>
      <w:rPr>
        <w:rFonts w:hint="default"/>
      </w:rPr>
    </w:lvl>
    <w:lvl w:ilvl="3" w:tplc="266C437A">
      <w:start w:val="1"/>
      <w:numFmt w:val="bullet"/>
      <w:lvlText w:val="•"/>
      <w:lvlJc w:val="left"/>
      <w:pPr>
        <w:ind w:left="3848" w:hanging="360"/>
      </w:pPr>
      <w:rPr>
        <w:rFonts w:hint="default"/>
      </w:rPr>
    </w:lvl>
    <w:lvl w:ilvl="4" w:tplc="10C23518">
      <w:start w:val="1"/>
      <w:numFmt w:val="bullet"/>
      <w:lvlText w:val="•"/>
      <w:lvlJc w:val="left"/>
      <w:pPr>
        <w:ind w:left="4856" w:hanging="360"/>
      </w:pPr>
      <w:rPr>
        <w:rFonts w:hint="default"/>
      </w:rPr>
    </w:lvl>
    <w:lvl w:ilvl="5" w:tplc="429A5DF2">
      <w:start w:val="1"/>
      <w:numFmt w:val="bullet"/>
      <w:lvlText w:val="•"/>
      <w:lvlJc w:val="left"/>
      <w:pPr>
        <w:ind w:left="5864" w:hanging="360"/>
      </w:pPr>
      <w:rPr>
        <w:rFonts w:hint="default"/>
      </w:rPr>
    </w:lvl>
    <w:lvl w:ilvl="6" w:tplc="64708774">
      <w:start w:val="1"/>
      <w:numFmt w:val="bullet"/>
      <w:lvlText w:val="•"/>
      <w:lvlJc w:val="left"/>
      <w:pPr>
        <w:ind w:left="6872" w:hanging="360"/>
      </w:pPr>
      <w:rPr>
        <w:rFonts w:hint="default"/>
      </w:rPr>
    </w:lvl>
    <w:lvl w:ilvl="7" w:tplc="DC66E92A">
      <w:start w:val="1"/>
      <w:numFmt w:val="bullet"/>
      <w:lvlText w:val="•"/>
      <w:lvlJc w:val="left"/>
      <w:pPr>
        <w:ind w:left="7880" w:hanging="360"/>
      </w:pPr>
      <w:rPr>
        <w:rFonts w:hint="default"/>
      </w:rPr>
    </w:lvl>
    <w:lvl w:ilvl="8" w:tplc="87E6F920">
      <w:start w:val="1"/>
      <w:numFmt w:val="bullet"/>
      <w:lvlText w:val="•"/>
      <w:lvlJc w:val="left"/>
      <w:pPr>
        <w:ind w:left="8888" w:hanging="360"/>
      </w:pPr>
      <w:rPr>
        <w:rFonts w:hint="default"/>
      </w:rPr>
    </w:lvl>
  </w:abstractNum>
  <w:abstractNum w:abstractNumId="19" w15:restartNumberingAfterBreak="0">
    <w:nsid w:val="65DE42E6"/>
    <w:multiLevelType w:val="hybridMultilevel"/>
    <w:tmpl w:val="AD9E003E"/>
    <w:lvl w:ilvl="0" w:tplc="045C876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E6448"/>
    <w:multiLevelType w:val="hybridMultilevel"/>
    <w:tmpl w:val="C4F8D5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A43528"/>
    <w:multiLevelType w:val="hybridMultilevel"/>
    <w:tmpl w:val="2EC0C018"/>
    <w:lvl w:ilvl="0" w:tplc="89F286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A76BAA"/>
    <w:multiLevelType w:val="hybridMultilevel"/>
    <w:tmpl w:val="C9820A74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14230"/>
    <w:multiLevelType w:val="hybridMultilevel"/>
    <w:tmpl w:val="91D054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B3983"/>
    <w:multiLevelType w:val="hybridMultilevel"/>
    <w:tmpl w:val="4E7C3F58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230B92"/>
    <w:multiLevelType w:val="hybridMultilevel"/>
    <w:tmpl w:val="243C6400"/>
    <w:lvl w:ilvl="0" w:tplc="32AC4CB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2060B"/>
    <w:multiLevelType w:val="hybridMultilevel"/>
    <w:tmpl w:val="1166B80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21958380">
    <w:abstractNumId w:val="19"/>
  </w:num>
  <w:num w:numId="2" w16cid:durableId="381178820">
    <w:abstractNumId w:val="7"/>
  </w:num>
  <w:num w:numId="3" w16cid:durableId="1067150157">
    <w:abstractNumId w:val="12"/>
  </w:num>
  <w:num w:numId="4" w16cid:durableId="2119909543">
    <w:abstractNumId w:val="6"/>
  </w:num>
  <w:num w:numId="5" w16cid:durableId="880939539">
    <w:abstractNumId w:val="22"/>
  </w:num>
  <w:num w:numId="6" w16cid:durableId="852110882">
    <w:abstractNumId w:val="4"/>
  </w:num>
  <w:num w:numId="7" w16cid:durableId="181238838">
    <w:abstractNumId w:val="24"/>
  </w:num>
  <w:num w:numId="8" w16cid:durableId="1543055973">
    <w:abstractNumId w:val="16"/>
  </w:num>
  <w:num w:numId="9" w16cid:durableId="1218274307">
    <w:abstractNumId w:val="14"/>
  </w:num>
  <w:num w:numId="10" w16cid:durableId="1538932477">
    <w:abstractNumId w:val="18"/>
  </w:num>
  <w:num w:numId="11" w16cid:durableId="1858498086">
    <w:abstractNumId w:val="5"/>
  </w:num>
  <w:num w:numId="12" w16cid:durableId="713819213">
    <w:abstractNumId w:val="21"/>
  </w:num>
  <w:num w:numId="13" w16cid:durableId="604121451">
    <w:abstractNumId w:val="20"/>
  </w:num>
  <w:num w:numId="14" w16cid:durableId="1796214916">
    <w:abstractNumId w:val="25"/>
  </w:num>
  <w:num w:numId="15" w16cid:durableId="835606360">
    <w:abstractNumId w:val="15"/>
  </w:num>
  <w:num w:numId="16" w16cid:durableId="1779137862">
    <w:abstractNumId w:val="1"/>
  </w:num>
  <w:num w:numId="17" w16cid:durableId="712509377">
    <w:abstractNumId w:val="11"/>
  </w:num>
  <w:num w:numId="18" w16cid:durableId="1846817543">
    <w:abstractNumId w:val="10"/>
  </w:num>
  <w:num w:numId="19" w16cid:durableId="1459489052">
    <w:abstractNumId w:val="2"/>
  </w:num>
  <w:num w:numId="20" w16cid:durableId="2146972747">
    <w:abstractNumId w:val="0"/>
  </w:num>
  <w:num w:numId="21" w16cid:durableId="2125226434">
    <w:abstractNumId w:val="23"/>
  </w:num>
  <w:num w:numId="22" w16cid:durableId="1812596979">
    <w:abstractNumId w:val="8"/>
  </w:num>
  <w:num w:numId="23" w16cid:durableId="2095742727">
    <w:abstractNumId w:val="13"/>
  </w:num>
  <w:num w:numId="24" w16cid:durableId="1924413530">
    <w:abstractNumId w:val="9"/>
  </w:num>
  <w:num w:numId="25" w16cid:durableId="1541816208">
    <w:abstractNumId w:val="26"/>
  </w:num>
  <w:num w:numId="26" w16cid:durableId="1827280104">
    <w:abstractNumId w:val="3"/>
  </w:num>
  <w:num w:numId="27" w16cid:durableId="8108280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2"/>
    <w:rsid w:val="00003D8F"/>
    <w:rsid w:val="00005392"/>
    <w:rsid w:val="000066CD"/>
    <w:rsid w:val="00006AE7"/>
    <w:rsid w:val="00006DA1"/>
    <w:rsid w:val="00010B89"/>
    <w:rsid w:val="0003181E"/>
    <w:rsid w:val="00033355"/>
    <w:rsid w:val="0003596B"/>
    <w:rsid w:val="00042151"/>
    <w:rsid w:val="0004559B"/>
    <w:rsid w:val="000609F7"/>
    <w:rsid w:val="00061421"/>
    <w:rsid w:val="00067E74"/>
    <w:rsid w:val="00070D02"/>
    <w:rsid w:val="0007608B"/>
    <w:rsid w:val="00076A19"/>
    <w:rsid w:val="0009447D"/>
    <w:rsid w:val="000A0D02"/>
    <w:rsid w:val="000A32AA"/>
    <w:rsid w:val="000A5CF5"/>
    <w:rsid w:val="000A67AE"/>
    <w:rsid w:val="000B1497"/>
    <w:rsid w:val="000D0473"/>
    <w:rsid w:val="000D0FD4"/>
    <w:rsid w:val="000D4A57"/>
    <w:rsid w:val="000E43AC"/>
    <w:rsid w:val="000E4775"/>
    <w:rsid w:val="000E58EE"/>
    <w:rsid w:val="000E5BB4"/>
    <w:rsid w:val="000F4158"/>
    <w:rsid w:val="00101D41"/>
    <w:rsid w:val="001127AA"/>
    <w:rsid w:val="00134933"/>
    <w:rsid w:val="00134DF6"/>
    <w:rsid w:val="00146C0D"/>
    <w:rsid w:val="0014722D"/>
    <w:rsid w:val="00151CA9"/>
    <w:rsid w:val="0016324A"/>
    <w:rsid w:val="00165D76"/>
    <w:rsid w:val="00167F27"/>
    <w:rsid w:val="00170ABA"/>
    <w:rsid w:val="001950A6"/>
    <w:rsid w:val="001A7AEC"/>
    <w:rsid w:val="001B185C"/>
    <w:rsid w:val="001C1E84"/>
    <w:rsid w:val="001C4265"/>
    <w:rsid w:val="001C61CE"/>
    <w:rsid w:val="001D0309"/>
    <w:rsid w:val="001D6726"/>
    <w:rsid w:val="001D6FF9"/>
    <w:rsid w:val="001E3DF2"/>
    <w:rsid w:val="001E744E"/>
    <w:rsid w:val="00201C3A"/>
    <w:rsid w:val="00207FE7"/>
    <w:rsid w:val="0021425F"/>
    <w:rsid w:val="00233E9F"/>
    <w:rsid w:val="002346B2"/>
    <w:rsid w:val="00235D44"/>
    <w:rsid w:val="00245601"/>
    <w:rsid w:val="002462B1"/>
    <w:rsid w:val="00256D49"/>
    <w:rsid w:val="00260FBC"/>
    <w:rsid w:val="00265CD6"/>
    <w:rsid w:val="002715D2"/>
    <w:rsid w:val="002750D9"/>
    <w:rsid w:val="00277F23"/>
    <w:rsid w:val="002A2879"/>
    <w:rsid w:val="002A4A40"/>
    <w:rsid w:val="002A5F2C"/>
    <w:rsid w:val="002C0C40"/>
    <w:rsid w:val="002C1C74"/>
    <w:rsid w:val="002C5033"/>
    <w:rsid w:val="002C55B8"/>
    <w:rsid w:val="002C64F6"/>
    <w:rsid w:val="002C7A74"/>
    <w:rsid w:val="002D3E1D"/>
    <w:rsid w:val="002E25FE"/>
    <w:rsid w:val="002E4B11"/>
    <w:rsid w:val="002F1669"/>
    <w:rsid w:val="002F2261"/>
    <w:rsid w:val="002F29BC"/>
    <w:rsid w:val="003026AC"/>
    <w:rsid w:val="0030453B"/>
    <w:rsid w:val="003122C7"/>
    <w:rsid w:val="003448FC"/>
    <w:rsid w:val="003453BF"/>
    <w:rsid w:val="00346F8C"/>
    <w:rsid w:val="00350C6F"/>
    <w:rsid w:val="00367423"/>
    <w:rsid w:val="003814B9"/>
    <w:rsid w:val="003B3001"/>
    <w:rsid w:val="003B38B0"/>
    <w:rsid w:val="003B6CA2"/>
    <w:rsid w:val="003B77E1"/>
    <w:rsid w:val="003C03E6"/>
    <w:rsid w:val="003D0FBE"/>
    <w:rsid w:val="003D65E1"/>
    <w:rsid w:val="003E4CFA"/>
    <w:rsid w:val="003E4D1C"/>
    <w:rsid w:val="00401EB9"/>
    <w:rsid w:val="00414838"/>
    <w:rsid w:val="00416BE4"/>
    <w:rsid w:val="00434DB0"/>
    <w:rsid w:val="0045237E"/>
    <w:rsid w:val="004555E9"/>
    <w:rsid w:val="00462BDF"/>
    <w:rsid w:val="00464C58"/>
    <w:rsid w:val="00476C4C"/>
    <w:rsid w:val="00477E1F"/>
    <w:rsid w:val="00482708"/>
    <w:rsid w:val="0049118E"/>
    <w:rsid w:val="004961CD"/>
    <w:rsid w:val="00497F6D"/>
    <w:rsid w:val="004A1B18"/>
    <w:rsid w:val="004A464E"/>
    <w:rsid w:val="004B12E0"/>
    <w:rsid w:val="004B2D6B"/>
    <w:rsid w:val="004C7638"/>
    <w:rsid w:val="004D065F"/>
    <w:rsid w:val="004D4CCF"/>
    <w:rsid w:val="004D7520"/>
    <w:rsid w:val="004F1738"/>
    <w:rsid w:val="004F3CB2"/>
    <w:rsid w:val="004F7472"/>
    <w:rsid w:val="00503F26"/>
    <w:rsid w:val="005060D3"/>
    <w:rsid w:val="0054539B"/>
    <w:rsid w:val="0055513C"/>
    <w:rsid w:val="00557AE4"/>
    <w:rsid w:val="00562BD9"/>
    <w:rsid w:val="00567461"/>
    <w:rsid w:val="00592461"/>
    <w:rsid w:val="005925A4"/>
    <w:rsid w:val="005B1D14"/>
    <w:rsid w:val="005B5931"/>
    <w:rsid w:val="005B6B8B"/>
    <w:rsid w:val="005C1E11"/>
    <w:rsid w:val="005D6174"/>
    <w:rsid w:val="005E3ABA"/>
    <w:rsid w:val="005E5DAB"/>
    <w:rsid w:val="005E6F10"/>
    <w:rsid w:val="006030CC"/>
    <w:rsid w:val="00617CD2"/>
    <w:rsid w:val="00635F5D"/>
    <w:rsid w:val="0063672F"/>
    <w:rsid w:val="00637797"/>
    <w:rsid w:val="0064211C"/>
    <w:rsid w:val="00645EEB"/>
    <w:rsid w:val="00647059"/>
    <w:rsid w:val="00654575"/>
    <w:rsid w:val="00665D66"/>
    <w:rsid w:val="006A24E7"/>
    <w:rsid w:val="006A4DA4"/>
    <w:rsid w:val="006A513E"/>
    <w:rsid w:val="006B4951"/>
    <w:rsid w:val="006B799A"/>
    <w:rsid w:val="006C218B"/>
    <w:rsid w:val="006E0B9D"/>
    <w:rsid w:val="006E41AF"/>
    <w:rsid w:val="006E6C6C"/>
    <w:rsid w:val="006F3B0A"/>
    <w:rsid w:val="006F4A18"/>
    <w:rsid w:val="006F689A"/>
    <w:rsid w:val="00701A9A"/>
    <w:rsid w:val="00715663"/>
    <w:rsid w:val="00733946"/>
    <w:rsid w:val="00743BB2"/>
    <w:rsid w:val="007469A7"/>
    <w:rsid w:val="007524E7"/>
    <w:rsid w:val="007539CF"/>
    <w:rsid w:val="00757D1A"/>
    <w:rsid w:val="00760AFD"/>
    <w:rsid w:val="00763902"/>
    <w:rsid w:val="00763F50"/>
    <w:rsid w:val="00771C41"/>
    <w:rsid w:val="00777D8B"/>
    <w:rsid w:val="00781E5B"/>
    <w:rsid w:val="00791358"/>
    <w:rsid w:val="00794354"/>
    <w:rsid w:val="007A4581"/>
    <w:rsid w:val="007A5265"/>
    <w:rsid w:val="007B0028"/>
    <w:rsid w:val="007D0098"/>
    <w:rsid w:val="007D27CF"/>
    <w:rsid w:val="007E176C"/>
    <w:rsid w:val="007E292D"/>
    <w:rsid w:val="007E6137"/>
    <w:rsid w:val="007F189E"/>
    <w:rsid w:val="007F205F"/>
    <w:rsid w:val="008013BC"/>
    <w:rsid w:val="00802A6B"/>
    <w:rsid w:val="00802F54"/>
    <w:rsid w:val="008037BA"/>
    <w:rsid w:val="00804D99"/>
    <w:rsid w:val="00812EBF"/>
    <w:rsid w:val="008177C7"/>
    <w:rsid w:val="00820C02"/>
    <w:rsid w:val="00821506"/>
    <w:rsid w:val="0083029C"/>
    <w:rsid w:val="00833D4B"/>
    <w:rsid w:val="008401FD"/>
    <w:rsid w:val="00841A77"/>
    <w:rsid w:val="008429F5"/>
    <w:rsid w:val="008453F8"/>
    <w:rsid w:val="00850D6A"/>
    <w:rsid w:val="00851759"/>
    <w:rsid w:val="00856FCC"/>
    <w:rsid w:val="00857881"/>
    <w:rsid w:val="0086377F"/>
    <w:rsid w:val="00865FA0"/>
    <w:rsid w:val="00866470"/>
    <w:rsid w:val="00884B6F"/>
    <w:rsid w:val="008925F7"/>
    <w:rsid w:val="00893B68"/>
    <w:rsid w:val="008E38F3"/>
    <w:rsid w:val="008F20C3"/>
    <w:rsid w:val="008F2B98"/>
    <w:rsid w:val="008F3182"/>
    <w:rsid w:val="00900982"/>
    <w:rsid w:val="00912FCF"/>
    <w:rsid w:val="00915327"/>
    <w:rsid w:val="00915CB5"/>
    <w:rsid w:val="00916AA7"/>
    <w:rsid w:val="0092102A"/>
    <w:rsid w:val="00951B51"/>
    <w:rsid w:val="009528F2"/>
    <w:rsid w:val="00952E29"/>
    <w:rsid w:val="00957D4A"/>
    <w:rsid w:val="00962775"/>
    <w:rsid w:val="0097219D"/>
    <w:rsid w:val="0097369A"/>
    <w:rsid w:val="0098353D"/>
    <w:rsid w:val="00996CA4"/>
    <w:rsid w:val="009A408A"/>
    <w:rsid w:val="009A4B0D"/>
    <w:rsid w:val="009C4E8D"/>
    <w:rsid w:val="009D3B0C"/>
    <w:rsid w:val="009E2049"/>
    <w:rsid w:val="009E33B1"/>
    <w:rsid w:val="009F1407"/>
    <w:rsid w:val="009F6856"/>
    <w:rsid w:val="00A02DA4"/>
    <w:rsid w:val="00A06B0B"/>
    <w:rsid w:val="00A13EE2"/>
    <w:rsid w:val="00A32C0A"/>
    <w:rsid w:val="00A333D2"/>
    <w:rsid w:val="00A341F4"/>
    <w:rsid w:val="00A41C94"/>
    <w:rsid w:val="00A630CB"/>
    <w:rsid w:val="00A65E61"/>
    <w:rsid w:val="00A73417"/>
    <w:rsid w:val="00A846D8"/>
    <w:rsid w:val="00A86475"/>
    <w:rsid w:val="00A94F96"/>
    <w:rsid w:val="00AB46B5"/>
    <w:rsid w:val="00AC1F93"/>
    <w:rsid w:val="00AC6C5E"/>
    <w:rsid w:val="00AD0ADE"/>
    <w:rsid w:val="00AE5093"/>
    <w:rsid w:val="00AF109B"/>
    <w:rsid w:val="00AF265B"/>
    <w:rsid w:val="00AF4318"/>
    <w:rsid w:val="00AF6A01"/>
    <w:rsid w:val="00B027A8"/>
    <w:rsid w:val="00B1131A"/>
    <w:rsid w:val="00B15036"/>
    <w:rsid w:val="00B1707E"/>
    <w:rsid w:val="00B204A5"/>
    <w:rsid w:val="00B23D79"/>
    <w:rsid w:val="00B242CA"/>
    <w:rsid w:val="00B31E33"/>
    <w:rsid w:val="00B37CBB"/>
    <w:rsid w:val="00B411F1"/>
    <w:rsid w:val="00B46493"/>
    <w:rsid w:val="00B502F0"/>
    <w:rsid w:val="00B54A4C"/>
    <w:rsid w:val="00B66CCE"/>
    <w:rsid w:val="00B74AE6"/>
    <w:rsid w:val="00BA35D2"/>
    <w:rsid w:val="00BA6157"/>
    <w:rsid w:val="00BA79E8"/>
    <w:rsid w:val="00BB2DFA"/>
    <w:rsid w:val="00BB52F0"/>
    <w:rsid w:val="00BC0CF3"/>
    <w:rsid w:val="00BC3583"/>
    <w:rsid w:val="00BC3F53"/>
    <w:rsid w:val="00BC4E9A"/>
    <w:rsid w:val="00BD0BB0"/>
    <w:rsid w:val="00BE2C2D"/>
    <w:rsid w:val="00BE5069"/>
    <w:rsid w:val="00BF0154"/>
    <w:rsid w:val="00BF28FC"/>
    <w:rsid w:val="00BF5D76"/>
    <w:rsid w:val="00C119B0"/>
    <w:rsid w:val="00C2085F"/>
    <w:rsid w:val="00C2326F"/>
    <w:rsid w:val="00C27305"/>
    <w:rsid w:val="00C36051"/>
    <w:rsid w:val="00C47EE1"/>
    <w:rsid w:val="00C550A7"/>
    <w:rsid w:val="00C6628C"/>
    <w:rsid w:val="00C67F14"/>
    <w:rsid w:val="00C84187"/>
    <w:rsid w:val="00C86749"/>
    <w:rsid w:val="00CB2689"/>
    <w:rsid w:val="00CB64F0"/>
    <w:rsid w:val="00CC0CAB"/>
    <w:rsid w:val="00CC2764"/>
    <w:rsid w:val="00CD1334"/>
    <w:rsid w:val="00CD6582"/>
    <w:rsid w:val="00CE5896"/>
    <w:rsid w:val="00CF1799"/>
    <w:rsid w:val="00D14ED1"/>
    <w:rsid w:val="00D23920"/>
    <w:rsid w:val="00D2587F"/>
    <w:rsid w:val="00D36FE1"/>
    <w:rsid w:val="00D414D1"/>
    <w:rsid w:val="00D4537F"/>
    <w:rsid w:val="00D571BE"/>
    <w:rsid w:val="00D63FCD"/>
    <w:rsid w:val="00D80AC5"/>
    <w:rsid w:val="00D81D01"/>
    <w:rsid w:val="00D84851"/>
    <w:rsid w:val="00D92A5D"/>
    <w:rsid w:val="00D94B76"/>
    <w:rsid w:val="00D950C3"/>
    <w:rsid w:val="00D96871"/>
    <w:rsid w:val="00D97E81"/>
    <w:rsid w:val="00DA0F48"/>
    <w:rsid w:val="00DB176F"/>
    <w:rsid w:val="00DB1DED"/>
    <w:rsid w:val="00DB2F52"/>
    <w:rsid w:val="00DC0088"/>
    <w:rsid w:val="00DC1046"/>
    <w:rsid w:val="00DC2FC6"/>
    <w:rsid w:val="00DE2A50"/>
    <w:rsid w:val="00DF015C"/>
    <w:rsid w:val="00E126BE"/>
    <w:rsid w:val="00E13A47"/>
    <w:rsid w:val="00E36BD5"/>
    <w:rsid w:val="00E46733"/>
    <w:rsid w:val="00E60554"/>
    <w:rsid w:val="00E73EDB"/>
    <w:rsid w:val="00E760F3"/>
    <w:rsid w:val="00E92D4A"/>
    <w:rsid w:val="00E94A39"/>
    <w:rsid w:val="00EA0D0C"/>
    <w:rsid w:val="00EA10CA"/>
    <w:rsid w:val="00EA4E0A"/>
    <w:rsid w:val="00EB6C47"/>
    <w:rsid w:val="00EC18EF"/>
    <w:rsid w:val="00EC3F35"/>
    <w:rsid w:val="00EC492A"/>
    <w:rsid w:val="00EF16C8"/>
    <w:rsid w:val="00EF2A3D"/>
    <w:rsid w:val="00F11D4A"/>
    <w:rsid w:val="00F22CCF"/>
    <w:rsid w:val="00F37BD0"/>
    <w:rsid w:val="00F45E10"/>
    <w:rsid w:val="00F50F34"/>
    <w:rsid w:val="00F61250"/>
    <w:rsid w:val="00F86D29"/>
    <w:rsid w:val="00FA0CA9"/>
    <w:rsid w:val="00FA61B6"/>
    <w:rsid w:val="00FA7219"/>
    <w:rsid w:val="00FD62F5"/>
    <w:rsid w:val="00FE2E09"/>
    <w:rsid w:val="00FE4A97"/>
    <w:rsid w:val="00FE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896E55"/>
  <w15:docId w15:val="{30D92EE8-CBF0-4023-A23D-8926E5842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1"/>
    <w:qFormat/>
    <w:rsid w:val="004F1738"/>
    <w:pPr>
      <w:widowControl w:val="0"/>
      <w:autoSpaceDE w:val="0"/>
      <w:autoSpaceDN w:val="0"/>
      <w:spacing w:after="0" w:line="240" w:lineRule="auto"/>
      <w:ind w:left="23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1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B150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B15036"/>
  </w:style>
  <w:style w:type="paragraph" w:styleId="Pidipagina">
    <w:name w:val="footer"/>
    <w:basedOn w:val="Normale"/>
    <w:link w:val="PidipaginaCarattere"/>
    <w:uiPriority w:val="99"/>
    <w:unhideWhenUsed/>
    <w:rsid w:val="00B150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5036"/>
  </w:style>
  <w:style w:type="paragraph" w:styleId="PreformattatoHTML">
    <w:name w:val="HTML Preformatted"/>
    <w:basedOn w:val="Normale"/>
    <w:link w:val="PreformattatoHTMLCarattere"/>
    <w:uiPriority w:val="99"/>
    <w:unhideWhenUsed/>
    <w:rsid w:val="003B30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" w:hAnsi="Courier" w:cs="Courier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3B3001"/>
    <w:rPr>
      <w:rFonts w:ascii="Courier" w:hAnsi="Courier" w:cs="Courier"/>
      <w:sz w:val="20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3B3001"/>
    <w:rPr>
      <w:b/>
      <w:bCs/>
    </w:rPr>
  </w:style>
  <w:style w:type="paragraph" w:styleId="Paragrafoelenco">
    <w:name w:val="List Paragraph"/>
    <w:basedOn w:val="Normale"/>
    <w:uiPriority w:val="1"/>
    <w:qFormat/>
    <w:rsid w:val="003B300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1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166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33E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7A5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757D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57D1A"/>
    <w:pPr>
      <w:widowControl w:val="0"/>
      <w:autoSpaceDE w:val="0"/>
      <w:autoSpaceDN w:val="0"/>
      <w:spacing w:after="0" w:line="240" w:lineRule="auto"/>
      <w:ind w:left="71"/>
    </w:pPr>
    <w:rPr>
      <w:rFonts w:ascii="Arial" w:eastAsia="Arial" w:hAnsi="Arial" w:cs="Arial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FA61B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A61B6"/>
    <w:rPr>
      <w:rFonts w:ascii="Arial" w:eastAsia="Arial" w:hAnsi="Arial" w:cs="Arial"/>
      <w:sz w:val="20"/>
      <w:szCs w:val="20"/>
      <w:lang w:val="en-US"/>
    </w:rPr>
  </w:style>
  <w:style w:type="table" w:customStyle="1" w:styleId="Grigliatabella1">
    <w:name w:val="Griglia tabella1"/>
    <w:basedOn w:val="Tabellanormale"/>
    <w:next w:val="Grigliatabella"/>
    <w:uiPriority w:val="39"/>
    <w:rsid w:val="0009447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4F1738"/>
    <w:rPr>
      <w:rFonts w:ascii="Arial" w:eastAsia="Arial" w:hAnsi="Arial" w:cs="Arial"/>
      <w:b/>
      <w:bCs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EA0D0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A0D0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A0D0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A0D0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A0D0C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C55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82ABE3-32E5-4F33-9411-9CD9959E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della Sardegna</Company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Ciglieri</dc:creator>
  <cp:lastModifiedBy>Antonella Deiana</cp:lastModifiedBy>
  <cp:revision>3</cp:revision>
  <cp:lastPrinted>2017-05-21T14:58:00Z</cp:lastPrinted>
  <dcterms:created xsi:type="dcterms:W3CDTF">2026-02-25T12:13:00Z</dcterms:created>
  <dcterms:modified xsi:type="dcterms:W3CDTF">2026-02-25T12:14:00Z</dcterms:modified>
</cp:coreProperties>
</file>